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附件：</w:t>
      </w:r>
    </w:p>
    <w:p>
      <w:pPr>
        <w:ind w:firstLine="600"/>
        <w:rPr>
          <w:rFonts w:ascii="宋体" w:hAnsi="宋体" w:eastAsia="宋体" w:cs="宋体"/>
          <w:sz w:val="30"/>
          <w:szCs w:val="30"/>
        </w:rPr>
      </w:pPr>
    </w:p>
    <w:p>
      <w:pPr>
        <w:rPr>
          <w:rFonts w:ascii="宋体" w:hAnsi="宋体" w:eastAsia="宋体" w:cs="宋体"/>
          <w:sz w:val="30"/>
          <w:szCs w:val="30"/>
        </w:rPr>
      </w:pPr>
    </w:p>
    <w:tbl>
      <w:tblPr>
        <w:tblStyle w:val="2"/>
        <w:tblW w:w="880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5"/>
        <w:gridCol w:w="3510"/>
        <w:gridCol w:w="3105"/>
        <w:gridCol w:w="8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  <w:t>汕头职业技术学院202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  <w:t>级新生体检项目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6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51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30"/>
                <w:szCs w:val="30"/>
              </w:rPr>
              <w:t>体检项目名称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30"/>
                <w:szCs w:val="30"/>
              </w:rPr>
              <w:t>单价（元/人）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内科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外科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身高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体重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血压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视力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辨色力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谷丙转氨酶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数字化胸部X线检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/>
              </w:rPr>
              <w:t>查</w:t>
            </w:r>
            <w:bookmarkStart w:id="0" w:name="_GoBack"/>
            <w:bookmarkEnd w:id="0"/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心电图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合计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注：以上体检项目需在汕头职业技术学院校区内完成。</w:t>
      </w:r>
    </w:p>
    <w:p>
      <w:pPr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报价单位（盖章）：</w:t>
      </w:r>
    </w:p>
    <w:p>
      <w:pPr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hODU2OTc0ODQyZDIxODVjNDA5MjY1YmNjZGUzOGIifQ=="/>
  </w:docVars>
  <w:rsids>
    <w:rsidRoot w:val="069477C9"/>
    <w:rsid w:val="069477C9"/>
    <w:rsid w:val="461A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119</Characters>
  <Lines>0</Lines>
  <Paragraphs>0</Paragraphs>
  <TotalTime>1</TotalTime>
  <ScaleCrop>false</ScaleCrop>
  <LinksUpToDate>false</LinksUpToDate>
  <CharactersWithSpaces>119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2022-08-29T07:20:00Z</dcterms:created>
  <dc:creator>user</dc:creator>
  <cp:lastModifiedBy>user</cp:lastModifiedBy>
  <dcterms:modified xsi:type="dcterms:W3CDTF">2022-09-08T07:56:02Z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844C744A8F414063B034D69A4557B9E0</vt:lpwstr>
  </property>
</Properties>
</file>