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A84" w:rsidRPr="00D85A84" w:rsidRDefault="00D85A84" w:rsidP="00D85A84">
      <w:pPr>
        <w:rPr>
          <w:rFonts w:ascii="黑体" w:eastAsia="黑体" w:hAnsi="黑体" w:cs="黑体"/>
          <w:b/>
          <w:sz w:val="36"/>
          <w:szCs w:val="36"/>
        </w:rPr>
      </w:pPr>
      <w:r>
        <w:rPr>
          <w:rStyle w:val="1Char"/>
          <w:rFonts w:ascii="黑体" w:eastAsia="黑体" w:hAnsi="黑体" w:cs="黑体" w:hint="eastAsia"/>
          <w:sz w:val="36"/>
          <w:szCs w:val="36"/>
        </w:rPr>
        <w:t>一、校方责任保险方案</w:t>
      </w:r>
    </w:p>
    <w:p w:rsidR="00D85A84" w:rsidRDefault="00D85A84" w:rsidP="00D85A84">
      <w:pPr>
        <w:spacing w:line="550" w:lineRule="atLeast"/>
        <w:ind w:firstLineChars="200" w:firstLine="560"/>
        <w:rPr>
          <w:rFonts w:eastAsia="仿宋_GB2312"/>
          <w:bCs/>
          <w:sz w:val="28"/>
          <w:szCs w:val="32"/>
        </w:rPr>
      </w:pPr>
      <w:r>
        <w:rPr>
          <w:rFonts w:eastAsia="仿宋_GB2312"/>
          <w:bCs/>
          <w:sz w:val="28"/>
          <w:szCs w:val="32"/>
        </w:rPr>
        <w:t>①</w:t>
      </w:r>
      <w:r w:rsidR="007C24B8">
        <w:rPr>
          <w:rFonts w:eastAsia="仿宋_GB2312"/>
          <w:bCs/>
          <w:sz w:val="28"/>
          <w:szCs w:val="32"/>
        </w:rPr>
        <w:t>每人每年赔偿限额</w:t>
      </w:r>
      <w:r w:rsidR="007C24B8">
        <w:rPr>
          <w:rFonts w:eastAsia="仿宋_GB2312" w:hint="eastAsia"/>
          <w:bCs/>
          <w:sz w:val="28"/>
          <w:szCs w:val="32"/>
        </w:rPr>
        <w:t>：</w:t>
      </w:r>
      <w:r>
        <w:rPr>
          <w:rFonts w:eastAsia="仿宋_GB2312"/>
          <w:bCs/>
          <w:sz w:val="28"/>
          <w:szCs w:val="32"/>
        </w:rPr>
        <w:t>人民币</w:t>
      </w:r>
      <w:r>
        <w:rPr>
          <w:rFonts w:eastAsia="仿宋_GB2312"/>
          <w:bCs/>
          <w:sz w:val="28"/>
          <w:szCs w:val="32"/>
        </w:rPr>
        <w:t>3</w:t>
      </w:r>
      <w:r>
        <w:rPr>
          <w:rFonts w:eastAsia="仿宋_GB2312" w:hint="eastAsia"/>
          <w:bCs/>
          <w:sz w:val="28"/>
          <w:szCs w:val="32"/>
        </w:rPr>
        <w:t>5</w:t>
      </w:r>
      <w:r>
        <w:rPr>
          <w:rFonts w:eastAsia="仿宋_GB2312"/>
          <w:bCs/>
          <w:sz w:val="28"/>
          <w:szCs w:val="32"/>
        </w:rPr>
        <w:t>万元；</w:t>
      </w:r>
    </w:p>
    <w:p w:rsidR="00D85A84" w:rsidRDefault="00D85A84" w:rsidP="00D85A84">
      <w:pPr>
        <w:spacing w:line="550" w:lineRule="atLeast"/>
        <w:ind w:firstLineChars="200" w:firstLine="560"/>
        <w:rPr>
          <w:rFonts w:eastAsia="仿宋_GB2312"/>
          <w:bCs/>
          <w:sz w:val="28"/>
          <w:szCs w:val="32"/>
        </w:rPr>
      </w:pPr>
      <w:r>
        <w:rPr>
          <w:rFonts w:eastAsia="仿宋_GB2312"/>
          <w:bCs/>
          <w:sz w:val="28"/>
          <w:szCs w:val="32"/>
        </w:rPr>
        <w:t>②</w:t>
      </w:r>
      <w:r>
        <w:rPr>
          <w:rFonts w:eastAsia="仿宋_GB2312"/>
          <w:bCs/>
          <w:sz w:val="28"/>
          <w:szCs w:val="32"/>
        </w:rPr>
        <w:t>每次事故赔偿限额：人民币</w:t>
      </w:r>
      <w:r>
        <w:rPr>
          <w:rFonts w:eastAsia="仿宋_GB2312"/>
          <w:bCs/>
          <w:sz w:val="28"/>
          <w:szCs w:val="32"/>
        </w:rPr>
        <w:t>500</w:t>
      </w:r>
      <w:r>
        <w:rPr>
          <w:rFonts w:eastAsia="仿宋_GB2312"/>
          <w:bCs/>
          <w:sz w:val="28"/>
          <w:szCs w:val="32"/>
        </w:rPr>
        <w:t>万元；</w:t>
      </w:r>
    </w:p>
    <w:p w:rsidR="00D85A84" w:rsidRDefault="00D85A84" w:rsidP="00D85A84">
      <w:pPr>
        <w:spacing w:line="550" w:lineRule="atLeast"/>
        <w:ind w:firstLineChars="200" w:firstLine="560"/>
        <w:rPr>
          <w:rFonts w:eastAsia="仿宋_GB2312"/>
          <w:bCs/>
          <w:sz w:val="28"/>
          <w:szCs w:val="32"/>
        </w:rPr>
      </w:pPr>
      <w:r>
        <w:rPr>
          <w:rFonts w:eastAsia="仿宋_GB2312"/>
          <w:bCs/>
          <w:sz w:val="28"/>
          <w:szCs w:val="32"/>
        </w:rPr>
        <w:t>③</w:t>
      </w:r>
      <w:r>
        <w:rPr>
          <w:rFonts w:eastAsia="仿宋_GB2312"/>
          <w:bCs/>
          <w:sz w:val="28"/>
          <w:szCs w:val="32"/>
        </w:rPr>
        <w:t>每年累计赔偿限额：人民币</w:t>
      </w:r>
      <w:r>
        <w:rPr>
          <w:rFonts w:eastAsia="仿宋_GB2312"/>
          <w:bCs/>
          <w:sz w:val="28"/>
          <w:szCs w:val="32"/>
        </w:rPr>
        <w:t>1500</w:t>
      </w:r>
      <w:r>
        <w:rPr>
          <w:rFonts w:eastAsia="仿宋_GB2312"/>
          <w:bCs/>
          <w:sz w:val="28"/>
          <w:szCs w:val="32"/>
        </w:rPr>
        <w:t>万元；</w:t>
      </w:r>
    </w:p>
    <w:p w:rsidR="00D85A84" w:rsidRDefault="00D85A84" w:rsidP="00D85A84">
      <w:pPr>
        <w:spacing w:line="550" w:lineRule="atLeast"/>
        <w:ind w:firstLineChars="200" w:firstLine="560"/>
        <w:rPr>
          <w:rFonts w:eastAsia="仿宋_GB2312"/>
          <w:bCs/>
          <w:sz w:val="28"/>
          <w:szCs w:val="32"/>
        </w:rPr>
      </w:pPr>
      <w:r>
        <w:rPr>
          <w:rFonts w:eastAsia="仿宋_GB2312"/>
          <w:bCs/>
          <w:sz w:val="28"/>
          <w:szCs w:val="32"/>
        </w:rPr>
        <w:t>④</w:t>
      </w:r>
      <w:r>
        <w:rPr>
          <w:rFonts w:eastAsia="仿宋_GB2312"/>
          <w:bCs/>
          <w:sz w:val="28"/>
          <w:szCs w:val="32"/>
        </w:rPr>
        <w:t>每次事故每人财产损失赔偿限额：人民币</w:t>
      </w:r>
      <w:r>
        <w:rPr>
          <w:rFonts w:eastAsia="仿宋_GB2312"/>
          <w:bCs/>
          <w:sz w:val="28"/>
          <w:szCs w:val="32"/>
        </w:rPr>
        <w:t>2</w:t>
      </w:r>
      <w:r>
        <w:rPr>
          <w:rFonts w:eastAsia="仿宋_GB2312"/>
          <w:bCs/>
          <w:sz w:val="28"/>
          <w:szCs w:val="32"/>
        </w:rPr>
        <w:t>万元；</w:t>
      </w:r>
    </w:p>
    <w:p w:rsidR="00D85A84" w:rsidRDefault="00D85A84" w:rsidP="00D85A84">
      <w:pPr>
        <w:spacing w:line="550" w:lineRule="atLeast"/>
        <w:ind w:firstLineChars="200" w:firstLine="560"/>
        <w:rPr>
          <w:rFonts w:eastAsia="仿宋_GB2312"/>
          <w:bCs/>
          <w:sz w:val="28"/>
          <w:szCs w:val="32"/>
        </w:rPr>
      </w:pPr>
      <w:r>
        <w:rPr>
          <w:rFonts w:eastAsia="仿宋_GB2312"/>
          <w:bCs/>
          <w:sz w:val="28"/>
          <w:szCs w:val="32"/>
        </w:rPr>
        <w:t>⑤</w:t>
      </w:r>
      <w:r>
        <w:rPr>
          <w:rFonts w:eastAsia="仿宋_GB2312"/>
          <w:bCs/>
          <w:sz w:val="28"/>
          <w:szCs w:val="32"/>
        </w:rPr>
        <w:t>每次事故财产损失赔偿限额：人民币</w:t>
      </w:r>
      <w:r>
        <w:rPr>
          <w:rFonts w:eastAsia="仿宋_GB2312"/>
          <w:bCs/>
          <w:sz w:val="28"/>
          <w:szCs w:val="32"/>
        </w:rPr>
        <w:t>100</w:t>
      </w:r>
      <w:r>
        <w:rPr>
          <w:rFonts w:eastAsia="仿宋_GB2312"/>
          <w:bCs/>
          <w:sz w:val="28"/>
          <w:szCs w:val="32"/>
        </w:rPr>
        <w:t>万元；</w:t>
      </w:r>
    </w:p>
    <w:p w:rsidR="00D85A84" w:rsidRDefault="00D85A84" w:rsidP="00D85A84">
      <w:pPr>
        <w:spacing w:line="550" w:lineRule="atLeast"/>
        <w:ind w:firstLineChars="200" w:firstLine="560"/>
        <w:rPr>
          <w:rFonts w:eastAsia="仿宋_GB2312"/>
          <w:bCs/>
          <w:sz w:val="28"/>
          <w:szCs w:val="32"/>
        </w:rPr>
      </w:pPr>
      <w:r>
        <w:rPr>
          <w:rFonts w:eastAsia="仿宋_GB2312"/>
          <w:bCs/>
          <w:sz w:val="28"/>
          <w:szCs w:val="32"/>
        </w:rPr>
        <w:t>⑥</w:t>
      </w:r>
      <w:r>
        <w:rPr>
          <w:rFonts w:eastAsia="仿宋_GB2312"/>
          <w:bCs/>
          <w:sz w:val="28"/>
          <w:szCs w:val="32"/>
        </w:rPr>
        <w:t>每次事故法律费用赔偿限额：人民币</w:t>
      </w:r>
      <w:r>
        <w:rPr>
          <w:rFonts w:eastAsia="仿宋_GB2312"/>
          <w:bCs/>
          <w:sz w:val="28"/>
          <w:szCs w:val="32"/>
        </w:rPr>
        <w:t>10</w:t>
      </w:r>
      <w:r>
        <w:rPr>
          <w:rFonts w:eastAsia="仿宋_GB2312"/>
          <w:bCs/>
          <w:sz w:val="28"/>
          <w:szCs w:val="32"/>
        </w:rPr>
        <w:t>万元；</w:t>
      </w:r>
    </w:p>
    <w:p w:rsidR="00D85A84" w:rsidRDefault="00D85A84" w:rsidP="00D85A84">
      <w:pPr>
        <w:spacing w:line="550" w:lineRule="atLeast"/>
        <w:ind w:firstLineChars="200" w:firstLine="560"/>
        <w:rPr>
          <w:rFonts w:eastAsia="仿宋_GB2312"/>
          <w:bCs/>
          <w:sz w:val="28"/>
          <w:szCs w:val="32"/>
        </w:rPr>
      </w:pPr>
      <w:r>
        <w:rPr>
          <w:rFonts w:eastAsia="仿宋_GB2312"/>
          <w:bCs/>
          <w:sz w:val="28"/>
          <w:szCs w:val="32"/>
        </w:rPr>
        <w:t>⑦</w:t>
      </w:r>
      <w:r>
        <w:rPr>
          <w:rFonts w:eastAsia="仿宋_GB2312"/>
          <w:bCs/>
          <w:sz w:val="28"/>
          <w:szCs w:val="32"/>
        </w:rPr>
        <w:t>免赔额为零。</w:t>
      </w:r>
    </w:p>
    <w:p w:rsidR="00D85A84" w:rsidRDefault="00D85A84" w:rsidP="00D85A84">
      <w:pPr>
        <w:spacing w:line="550" w:lineRule="atLeast"/>
        <w:ind w:firstLineChars="200" w:firstLine="562"/>
        <w:rPr>
          <w:rFonts w:eastAsia="仿宋_GB2312"/>
          <w:bCs/>
          <w:sz w:val="28"/>
          <w:szCs w:val="32"/>
        </w:rPr>
      </w:pPr>
      <w:bookmarkStart w:id="0" w:name="_Toc243473656"/>
      <w:bookmarkStart w:id="1" w:name="_Toc243474131"/>
      <w:bookmarkStart w:id="2" w:name="_Toc243476739"/>
      <w:r>
        <w:rPr>
          <w:rFonts w:eastAsia="仿宋_GB2312"/>
          <w:b/>
          <w:sz w:val="28"/>
          <w:szCs w:val="32"/>
        </w:rPr>
        <w:t>投保范围：</w:t>
      </w:r>
      <w:r w:rsidR="007C24B8">
        <w:rPr>
          <w:rFonts w:eastAsia="仿宋_GB2312" w:hint="eastAsia"/>
          <w:bCs/>
          <w:sz w:val="28"/>
          <w:szCs w:val="32"/>
        </w:rPr>
        <w:t>汕头职业技术学院</w:t>
      </w:r>
      <w:r>
        <w:rPr>
          <w:rFonts w:eastAsia="仿宋_GB2312"/>
          <w:bCs/>
          <w:sz w:val="28"/>
          <w:szCs w:val="32"/>
        </w:rPr>
        <w:t>。</w:t>
      </w:r>
    </w:p>
    <w:p w:rsidR="00D85A84" w:rsidRDefault="00D85A84" w:rsidP="00D85A84">
      <w:pPr>
        <w:spacing w:line="550" w:lineRule="atLeast"/>
        <w:ind w:firstLineChars="200" w:firstLine="562"/>
        <w:rPr>
          <w:rFonts w:eastAsia="仿宋_GB2312"/>
          <w:bCs/>
          <w:sz w:val="28"/>
          <w:szCs w:val="32"/>
        </w:rPr>
      </w:pPr>
      <w:r>
        <w:rPr>
          <w:rFonts w:eastAsia="仿宋_GB2312"/>
          <w:b/>
          <w:sz w:val="28"/>
          <w:szCs w:val="32"/>
        </w:rPr>
        <w:t>保费来源：</w:t>
      </w:r>
      <w:r w:rsidR="007C24B8">
        <w:rPr>
          <w:rFonts w:eastAsia="仿宋_GB2312" w:hint="eastAsia"/>
          <w:bCs/>
          <w:sz w:val="28"/>
          <w:szCs w:val="32"/>
        </w:rPr>
        <w:t>汕头职业技术学院</w:t>
      </w:r>
      <w:r w:rsidR="007C24B8">
        <w:rPr>
          <w:rFonts w:eastAsia="仿宋_GB2312" w:hint="eastAsia"/>
          <w:bCs/>
          <w:sz w:val="28"/>
          <w:szCs w:val="32"/>
        </w:rPr>
        <w:t>财政专户资金</w:t>
      </w:r>
      <w:r>
        <w:rPr>
          <w:rFonts w:eastAsia="仿宋_GB2312"/>
          <w:bCs/>
          <w:sz w:val="28"/>
          <w:szCs w:val="32"/>
        </w:rPr>
        <w:t>。</w:t>
      </w:r>
    </w:p>
    <w:p w:rsidR="00D85A84" w:rsidRDefault="00D85A84" w:rsidP="00D85A84">
      <w:pPr>
        <w:spacing w:line="550" w:lineRule="atLeast"/>
        <w:ind w:firstLineChars="200" w:firstLine="562"/>
        <w:rPr>
          <w:rFonts w:eastAsia="仿宋_GB2312"/>
          <w:bCs/>
          <w:sz w:val="28"/>
          <w:szCs w:val="32"/>
        </w:rPr>
      </w:pPr>
      <w:r>
        <w:rPr>
          <w:rFonts w:eastAsia="仿宋_GB2312"/>
          <w:b/>
          <w:sz w:val="28"/>
          <w:szCs w:val="32"/>
        </w:rPr>
        <w:t>保险责任：</w:t>
      </w:r>
      <w:r>
        <w:rPr>
          <w:rFonts w:eastAsia="仿宋_GB2312"/>
          <w:bCs/>
          <w:sz w:val="28"/>
          <w:szCs w:val="32"/>
        </w:rPr>
        <w:t>在保险期间内，在中华人民共和国境内</w:t>
      </w:r>
      <w:r>
        <w:rPr>
          <w:rFonts w:eastAsia="仿宋_GB2312"/>
          <w:bCs/>
          <w:sz w:val="28"/>
          <w:szCs w:val="32"/>
        </w:rPr>
        <w:t>(</w:t>
      </w:r>
      <w:r>
        <w:rPr>
          <w:rFonts w:eastAsia="仿宋_GB2312"/>
          <w:bCs/>
          <w:sz w:val="28"/>
          <w:szCs w:val="32"/>
        </w:rPr>
        <w:t>港澳台地区除外</w:t>
      </w:r>
      <w:r>
        <w:rPr>
          <w:rFonts w:eastAsia="仿宋_GB2312"/>
          <w:bCs/>
          <w:sz w:val="28"/>
          <w:szCs w:val="32"/>
        </w:rPr>
        <w:t>),</w:t>
      </w:r>
      <w:r>
        <w:rPr>
          <w:rFonts w:eastAsia="仿宋_GB2312"/>
          <w:bCs/>
          <w:sz w:val="28"/>
          <w:szCs w:val="32"/>
        </w:rPr>
        <w:t>在被保险人的在校活动中或由被保险人统一组织或安排的活动过程中，因被保险人疏忽或过失发生下列情况导致学生的人身伤亡，依法应由被保险人承担的经济赔偿责任，保险人按照本保险合同的约定负责赔偿：</w:t>
      </w:r>
    </w:p>
    <w:p w:rsidR="00D85A84" w:rsidRDefault="00D85A84" w:rsidP="00D85A84">
      <w:pPr>
        <w:spacing w:line="550" w:lineRule="atLeast"/>
        <w:ind w:firstLineChars="200" w:firstLine="560"/>
        <w:rPr>
          <w:rFonts w:eastAsia="仿宋_GB2312"/>
          <w:bCs/>
          <w:sz w:val="28"/>
          <w:szCs w:val="32"/>
        </w:rPr>
      </w:pPr>
      <w:r>
        <w:rPr>
          <w:rFonts w:eastAsia="仿宋_GB2312"/>
          <w:bCs/>
          <w:sz w:val="28"/>
          <w:szCs w:val="32"/>
        </w:rPr>
        <w:t>（一）被保险人的校舍、场地、其他公共设施，以及提供给学生使用的学具、教育教学和生活设施、设备不符合国家规定的标准，或者有明显不安全因素；</w:t>
      </w:r>
    </w:p>
    <w:p w:rsidR="00D85A84" w:rsidRDefault="00D85A84" w:rsidP="00D85A84">
      <w:pPr>
        <w:spacing w:line="550" w:lineRule="atLeast"/>
        <w:ind w:firstLineChars="200" w:firstLine="560"/>
        <w:rPr>
          <w:rFonts w:eastAsia="仿宋_GB2312"/>
          <w:bCs/>
          <w:sz w:val="28"/>
          <w:szCs w:val="32"/>
        </w:rPr>
      </w:pPr>
      <w:r>
        <w:rPr>
          <w:rFonts w:eastAsia="仿宋_GB2312"/>
          <w:bCs/>
          <w:sz w:val="28"/>
          <w:szCs w:val="32"/>
        </w:rPr>
        <w:t>（二）被保险人的安全保卫、消防、设施设备管理等安全管理制度有疏漏，或者管理混乱，存在安全隐患，而未及时采取措施；</w:t>
      </w:r>
    </w:p>
    <w:p w:rsidR="00D85A84" w:rsidRDefault="00D85A84" w:rsidP="00D85A84">
      <w:pPr>
        <w:spacing w:line="550" w:lineRule="atLeast"/>
        <w:ind w:firstLineChars="200" w:firstLine="560"/>
        <w:rPr>
          <w:rFonts w:eastAsia="仿宋_GB2312"/>
          <w:bCs/>
          <w:sz w:val="28"/>
          <w:szCs w:val="32"/>
        </w:rPr>
      </w:pPr>
      <w:r>
        <w:rPr>
          <w:rFonts w:eastAsia="仿宋_GB2312"/>
          <w:bCs/>
          <w:sz w:val="28"/>
          <w:szCs w:val="32"/>
        </w:rPr>
        <w:t>（三）被保险人向学生提供的药品、食品、饮用水以及玩具、文具或者其他物品不符合国家、行业和被保险人所在地市的卫生、安全</w:t>
      </w:r>
      <w:r>
        <w:rPr>
          <w:rFonts w:eastAsia="仿宋_GB2312"/>
          <w:bCs/>
          <w:sz w:val="28"/>
          <w:szCs w:val="32"/>
        </w:rPr>
        <w:lastRenderedPageBreak/>
        <w:t>标准；</w:t>
      </w:r>
    </w:p>
    <w:p w:rsidR="00D85A84" w:rsidRDefault="00D85A84" w:rsidP="00D85A84">
      <w:pPr>
        <w:spacing w:line="550" w:lineRule="atLeast"/>
        <w:ind w:firstLineChars="200" w:firstLine="560"/>
        <w:rPr>
          <w:rFonts w:eastAsia="仿宋_GB2312"/>
          <w:bCs/>
          <w:sz w:val="28"/>
          <w:szCs w:val="32"/>
        </w:rPr>
      </w:pPr>
      <w:r>
        <w:rPr>
          <w:rFonts w:eastAsia="仿宋_GB2312"/>
          <w:bCs/>
          <w:sz w:val="28"/>
          <w:szCs w:val="32"/>
        </w:rPr>
        <w:t>（四）被保险人组织学生参加教育教学活动或者校外活动，未按规定对学生进行必要的安全教育，并未在可预见的范围内采取必要的安全措施；</w:t>
      </w:r>
    </w:p>
    <w:p w:rsidR="00D85A84" w:rsidRDefault="00D85A84" w:rsidP="00D85A84">
      <w:pPr>
        <w:spacing w:line="550" w:lineRule="atLeast"/>
        <w:ind w:firstLineChars="200" w:firstLine="560"/>
        <w:rPr>
          <w:rFonts w:eastAsia="仿宋_GB2312"/>
          <w:bCs/>
          <w:sz w:val="28"/>
          <w:szCs w:val="32"/>
        </w:rPr>
      </w:pPr>
      <w:r>
        <w:rPr>
          <w:rFonts w:eastAsia="仿宋_GB2312"/>
          <w:bCs/>
          <w:sz w:val="28"/>
          <w:szCs w:val="32"/>
        </w:rPr>
        <w:t>（五）被保险人的教师或者其他工作人员患有不适宜担任教学工作的疾病，但被保险人未采取必要措施；</w:t>
      </w:r>
    </w:p>
    <w:p w:rsidR="00D85A84" w:rsidRDefault="00D85A84" w:rsidP="00D85A84">
      <w:pPr>
        <w:spacing w:line="550" w:lineRule="atLeast"/>
        <w:ind w:firstLineChars="200" w:firstLine="560"/>
        <w:rPr>
          <w:rFonts w:eastAsia="仿宋_GB2312"/>
          <w:bCs/>
          <w:sz w:val="28"/>
          <w:szCs w:val="32"/>
        </w:rPr>
      </w:pPr>
      <w:r>
        <w:rPr>
          <w:rFonts w:eastAsia="仿宋_GB2312"/>
          <w:bCs/>
          <w:sz w:val="28"/>
          <w:szCs w:val="32"/>
        </w:rPr>
        <w:t>（六）被保险人违反有关规定，组织或者安排未成年学生从事不宜未成年人参加的劳动、体育运动或者其他活动；</w:t>
      </w:r>
    </w:p>
    <w:p w:rsidR="00D85A84" w:rsidRDefault="00D85A84" w:rsidP="00D85A84">
      <w:pPr>
        <w:spacing w:line="550" w:lineRule="atLeast"/>
        <w:ind w:firstLineChars="200" w:firstLine="560"/>
        <w:rPr>
          <w:rFonts w:eastAsia="仿宋_GB2312"/>
          <w:bCs/>
          <w:sz w:val="28"/>
          <w:szCs w:val="32"/>
        </w:rPr>
      </w:pPr>
      <w:r>
        <w:rPr>
          <w:rFonts w:eastAsia="仿宋_GB2312"/>
          <w:bCs/>
          <w:sz w:val="28"/>
          <w:szCs w:val="32"/>
        </w:rPr>
        <w:t>（七）学生有特异体质或特定疾病，不宜参加某种教学活动，被保险人知道或者应当知道，但未予以必要注意；</w:t>
      </w:r>
    </w:p>
    <w:p w:rsidR="00D85A84" w:rsidRDefault="00D85A84" w:rsidP="00D85A84">
      <w:pPr>
        <w:spacing w:line="550" w:lineRule="atLeast"/>
        <w:ind w:firstLineChars="200" w:firstLine="560"/>
        <w:rPr>
          <w:rFonts w:eastAsia="仿宋_GB2312"/>
          <w:bCs/>
          <w:sz w:val="28"/>
          <w:szCs w:val="32"/>
        </w:rPr>
      </w:pPr>
      <w:r>
        <w:rPr>
          <w:rFonts w:eastAsia="仿宋_GB2312"/>
          <w:bCs/>
          <w:sz w:val="28"/>
          <w:szCs w:val="32"/>
        </w:rPr>
        <w:t>（八）学生在校期间突发疾病或者受到伤害，被保险人发现，但未根据实际情况及时采取相应措施，导致不良后果加重；</w:t>
      </w:r>
    </w:p>
    <w:p w:rsidR="00D85A84" w:rsidRDefault="00D85A84" w:rsidP="00D85A84">
      <w:pPr>
        <w:spacing w:line="550" w:lineRule="atLeast"/>
        <w:ind w:firstLineChars="200" w:firstLine="560"/>
        <w:rPr>
          <w:rFonts w:eastAsia="仿宋_GB2312"/>
          <w:bCs/>
          <w:sz w:val="28"/>
          <w:szCs w:val="32"/>
        </w:rPr>
      </w:pPr>
      <w:r>
        <w:rPr>
          <w:rFonts w:eastAsia="仿宋_GB2312"/>
          <w:bCs/>
          <w:sz w:val="28"/>
          <w:szCs w:val="32"/>
        </w:rPr>
        <w:t>（九）教师或者其他工作人员在负有组织、管理未成年学生的职责期间，发现学生行为具有危险性，但未进行必要的管理、告诫或者制止；</w:t>
      </w:r>
    </w:p>
    <w:p w:rsidR="00D85A84" w:rsidRDefault="00D85A84" w:rsidP="00D85A84">
      <w:pPr>
        <w:spacing w:line="550" w:lineRule="exact"/>
        <w:ind w:firstLineChars="200" w:firstLine="560"/>
        <w:rPr>
          <w:rFonts w:eastAsia="仿宋_GB2312"/>
          <w:bCs/>
          <w:sz w:val="28"/>
          <w:szCs w:val="32"/>
        </w:rPr>
      </w:pPr>
      <w:r>
        <w:rPr>
          <w:rFonts w:eastAsia="仿宋_GB2312"/>
          <w:bCs/>
          <w:sz w:val="28"/>
          <w:szCs w:val="32"/>
        </w:rPr>
        <w:t>（十）教师或者其他工作人员侮辱、殴打、体罚或者变相体罚学生；</w:t>
      </w:r>
    </w:p>
    <w:p w:rsidR="00D85A84" w:rsidRDefault="00D85A84" w:rsidP="00D85A84">
      <w:pPr>
        <w:spacing w:line="550" w:lineRule="exact"/>
        <w:ind w:firstLineChars="200" w:firstLine="560"/>
        <w:rPr>
          <w:rFonts w:eastAsia="仿宋_GB2312"/>
          <w:bCs/>
          <w:sz w:val="28"/>
          <w:szCs w:val="32"/>
        </w:rPr>
      </w:pPr>
      <w:r>
        <w:rPr>
          <w:rFonts w:eastAsia="仿宋_GB2312"/>
          <w:bCs/>
          <w:sz w:val="28"/>
          <w:szCs w:val="32"/>
        </w:rPr>
        <w:t>（十一）教师或者其他工作人员擅离工作岗位，不履行职责，或者虽在工作岗位但未履行职责，或者违反工作要求、操作规程或职业道德；</w:t>
      </w:r>
    </w:p>
    <w:p w:rsidR="00D85A84" w:rsidRDefault="00D85A84" w:rsidP="00D85A84">
      <w:pPr>
        <w:spacing w:line="550" w:lineRule="exact"/>
        <w:ind w:firstLineChars="200" w:firstLine="560"/>
        <w:rPr>
          <w:rFonts w:eastAsia="仿宋_GB2312"/>
          <w:bCs/>
          <w:sz w:val="28"/>
          <w:szCs w:val="32"/>
        </w:rPr>
      </w:pPr>
      <w:r>
        <w:rPr>
          <w:rFonts w:eastAsia="仿宋_GB2312"/>
          <w:bCs/>
          <w:sz w:val="28"/>
          <w:szCs w:val="32"/>
        </w:rPr>
        <w:t>（十二）对未成年学生擅自离校等与学生人身安全直接相关的信息，被保险人发现或者知道，但未及时告知未成年学生的监护人，导致未成年学生因脱离监护人的保护而发生伤害；</w:t>
      </w:r>
    </w:p>
    <w:p w:rsidR="00D85A84" w:rsidRDefault="00D85A84" w:rsidP="00D85A84">
      <w:pPr>
        <w:spacing w:line="550" w:lineRule="exact"/>
        <w:ind w:firstLineChars="200" w:firstLine="560"/>
        <w:rPr>
          <w:rFonts w:eastAsia="仿宋_GB2312"/>
          <w:bCs/>
          <w:sz w:val="28"/>
          <w:szCs w:val="32"/>
        </w:rPr>
      </w:pPr>
      <w:r>
        <w:rPr>
          <w:rFonts w:eastAsia="仿宋_GB2312"/>
          <w:bCs/>
          <w:sz w:val="28"/>
          <w:szCs w:val="32"/>
        </w:rPr>
        <w:lastRenderedPageBreak/>
        <w:t>（十三）被保险人知道或者应当知道学生患有传染性疾病，未采取必要的隔离防范措施导致其他学生感染；</w:t>
      </w:r>
    </w:p>
    <w:p w:rsidR="00D85A84" w:rsidRDefault="00D85A84" w:rsidP="00D85A84">
      <w:pPr>
        <w:spacing w:line="550" w:lineRule="exact"/>
        <w:ind w:firstLineChars="200" w:firstLine="560"/>
        <w:rPr>
          <w:rFonts w:eastAsia="仿宋_GB2312"/>
          <w:bCs/>
          <w:sz w:val="28"/>
          <w:szCs w:val="32"/>
        </w:rPr>
      </w:pPr>
      <w:r>
        <w:rPr>
          <w:rFonts w:eastAsia="仿宋_GB2312"/>
          <w:bCs/>
          <w:sz w:val="28"/>
          <w:szCs w:val="32"/>
        </w:rPr>
        <w:t>（十四）被保险人有未依法履行职责的其他情形。</w:t>
      </w:r>
    </w:p>
    <w:p w:rsidR="00D85A84" w:rsidRDefault="00D85A84" w:rsidP="00D85A84">
      <w:pPr>
        <w:spacing w:line="550" w:lineRule="exact"/>
        <w:ind w:firstLineChars="200" w:firstLine="562"/>
        <w:rPr>
          <w:rFonts w:eastAsia="仿宋_GB2312"/>
          <w:bCs/>
          <w:sz w:val="28"/>
          <w:szCs w:val="32"/>
        </w:rPr>
      </w:pPr>
      <w:r>
        <w:rPr>
          <w:rFonts w:eastAsia="仿宋_GB2312"/>
          <w:b/>
          <w:sz w:val="28"/>
          <w:szCs w:val="32"/>
        </w:rPr>
        <w:t>1</w:t>
      </w:r>
      <w:r>
        <w:rPr>
          <w:rFonts w:eastAsia="仿宋_GB2312"/>
          <w:b/>
          <w:sz w:val="28"/>
          <w:szCs w:val="32"/>
        </w:rPr>
        <w:t>、增值条款</w:t>
      </w:r>
      <w:r>
        <w:rPr>
          <w:rFonts w:eastAsia="仿宋_GB2312"/>
          <w:bCs/>
          <w:sz w:val="28"/>
          <w:szCs w:val="32"/>
        </w:rPr>
        <w:t>：</w:t>
      </w:r>
    </w:p>
    <w:p w:rsidR="00D85A84" w:rsidRDefault="00D85A84" w:rsidP="00D85A84">
      <w:pPr>
        <w:spacing w:line="550" w:lineRule="exact"/>
        <w:ind w:firstLineChars="200" w:firstLine="562"/>
        <w:rPr>
          <w:rFonts w:eastAsia="仿宋_GB2312"/>
          <w:bCs/>
          <w:sz w:val="28"/>
          <w:szCs w:val="32"/>
        </w:rPr>
      </w:pPr>
      <w:r>
        <w:rPr>
          <w:rFonts w:eastAsia="仿宋_GB2312"/>
          <w:b/>
          <w:sz w:val="28"/>
          <w:szCs w:val="32"/>
        </w:rPr>
        <w:t>在保险期间内，在中华人民共和国境内</w:t>
      </w:r>
      <w:r>
        <w:rPr>
          <w:rFonts w:eastAsia="仿宋_GB2312"/>
          <w:b/>
          <w:sz w:val="28"/>
          <w:szCs w:val="32"/>
        </w:rPr>
        <w:t>(</w:t>
      </w:r>
      <w:r>
        <w:rPr>
          <w:rFonts w:eastAsia="仿宋_GB2312"/>
          <w:b/>
          <w:sz w:val="28"/>
          <w:szCs w:val="32"/>
        </w:rPr>
        <w:t>港澳台地区除外</w:t>
      </w:r>
      <w:r>
        <w:rPr>
          <w:rFonts w:eastAsia="仿宋_GB2312"/>
          <w:b/>
          <w:sz w:val="28"/>
          <w:szCs w:val="32"/>
        </w:rPr>
        <w:t>),</w:t>
      </w:r>
      <w:r>
        <w:rPr>
          <w:rFonts w:eastAsia="仿宋_GB2312"/>
          <w:b/>
          <w:sz w:val="28"/>
          <w:szCs w:val="32"/>
        </w:rPr>
        <w:t>发生下列情形导致被保险人的学生遭受人身伤亡，尽管被保险人已经履行了相应职责、行为并无不当，但法院或仲裁机构仍判决或裁决被保险人需对受伤害学生给予经济补偿时，保险人按照本保险合同约定也负责赔偿：</w:t>
      </w:r>
    </w:p>
    <w:p w:rsidR="00D85A84" w:rsidRDefault="00D85A84" w:rsidP="00D85A84">
      <w:pPr>
        <w:spacing w:line="550" w:lineRule="exact"/>
        <w:ind w:firstLineChars="200" w:firstLine="560"/>
        <w:rPr>
          <w:rFonts w:eastAsia="仿宋_GB2312"/>
          <w:bCs/>
          <w:sz w:val="28"/>
          <w:szCs w:val="32"/>
        </w:rPr>
      </w:pPr>
      <w:r>
        <w:rPr>
          <w:rFonts w:eastAsia="仿宋_GB2312"/>
          <w:bCs/>
          <w:sz w:val="28"/>
          <w:szCs w:val="32"/>
        </w:rPr>
        <w:t>（一）学生在代表被保险人参加各项比赛，或者在参加被保险人统一组织的体育竞赛活动中发生意外事故；</w:t>
      </w:r>
    </w:p>
    <w:p w:rsidR="00D85A84" w:rsidRDefault="00D85A84" w:rsidP="00D85A84">
      <w:pPr>
        <w:spacing w:line="550" w:lineRule="exact"/>
        <w:ind w:firstLineChars="200" w:firstLine="560"/>
        <w:rPr>
          <w:rFonts w:eastAsia="仿宋_GB2312"/>
          <w:bCs/>
          <w:sz w:val="28"/>
          <w:szCs w:val="32"/>
        </w:rPr>
      </w:pPr>
      <w:r>
        <w:rPr>
          <w:rFonts w:eastAsia="仿宋_GB2312"/>
          <w:bCs/>
          <w:sz w:val="28"/>
          <w:szCs w:val="32"/>
        </w:rPr>
        <w:t>（二）火灾、爆炸、煤气中毒所造成的意外事故；</w:t>
      </w:r>
    </w:p>
    <w:p w:rsidR="00D85A84" w:rsidRDefault="00D85A84" w:rsidP="00D85A84">
      <w:pPr>
        <w:spacing w:line="550" w:lineRule="exact"/>
        <w:ind w:firstLineChars="200" w:firstLine="560"/>
        <w:rPr>
          <w:rFonts w:eastAsia="仿宋_GB2312"/>
          <w:bCs/>
          <w:sz w:val="28"/>
          <w:szCs w:val="32"/>
        </w:rPr>
      </w:pPr>
      <w:r>
        <w:rPr>
          <w:rFonts w:eastAsia="仿宋_GB2312"/>
          <w:bCs/>
          <w:sz w:val="28"/>
          <w:szCs w:val="32"/>
        </w:rPr>
        <w:t>（三）高空物体坠落所造成的意外事故；</w:t>
      </w:r>
    </w:p>
    <w:p w:rsidR="00D85A84" w:rsidRDefault="00D85A84" w:rsidP="00D85A84">
      <w:pPr>
        <w:spacing w:line="550" w:lineRule="exact"/>
        <w:ind w:firstLineChars="200" w:firstLine="560"/>
        <w:rPr>
          <w:rFonts w:eastAsia="仿宋_GB2312"/>
          <w:bCs/>
          <w:sz w:val="28"/>
          <w:szCs w:val="32"/>
        </w:rPr>
      </w:pPr>
      <w:r>
        <w:rPr>
          <w:rFonts w:eastAsia="仿宋_GB2312"/>
          <w:bCs/>
          <w:sz w:val="28"/>
          <w:szCs w:val="32"/>
        </w:rPr>
        <w:t>（四）学生拥挤所造成的意外事故。</w:t>
      </w:r>
    </w:p>
    <w:p w:rsidR="00D85A84" w:rsidRDefault="00D85A84" w:rsidP="00D85A84">
      <w:pPr>
        <w:spacing w:line="550" w:lineRule="exact"/>
        <w:ind w:firstLineChars="200" w:firstLine="560"/>
        <w:rPr>
          <w:rFonts w:eastAsia="仿宋_GB2312"/>
          <w:bCs/>
          <w:sz w:val="28"/>
          <w:szCs w:val="32"/>
        </w:rPr>
      </w:pPr>
      <w:r>
        <w:rPr>
          <w:rFonts w:eastAsia="仿宋_GB2312"/>
          <w:bCs/>
          <w:sz w:val="28"/>
          <w:szCs w:val="32"/>
        </w:rPr>
        <w:t>（五）被保险人的学生发生人身伤亡事故后，被保险人因此而被提起仲裁或者诉讼的，对应由被保险人支付的仲裁或诉讼费用以及其它必要的、合理的费用（以下简称</w:t>
      </w:r>
      <w:r>
        <w:rPr>
          <w:rFonts w:eastAsia="仿宋_GB2312"/>
          <w:bCs/>
          <w:sz w:val="28"/>
          <w:szCs w:val="32"/>
        </w:rPr>
        <w:t>“</w:t>
      </w:r>
      <w:r>
        <w:rPr>
          <w:rFonts w:eastAsia="仿宋_GB2312"/>
          <w:bCs/>
          <w:sz w:val="28"/>
          <w:szCs w:val="32"/>
        </w:rPr>
        <w:t>法律费用</w:t>
      </w:r>
      <w:r>
        <w:rPr>
          <w:rFonts w:eastAsia="仿宋_GB2312"/>
          <w:bCs/>
          <w:sz w:val="28"/>
          <w:szCs w:val="32"/>
        </w:rPr>
        <w:t>”</w:t>
      </w:r>
      <w:r>
        <w:rPr>
          <w:rFonts w:eastAsia="仿宋_GB2312"/>
          <w:bCs/>
          <w:sz w:val="28"/>
          <w:szCs w:val="32"/>
        </w:rPr>
        <w:t>），经保险人事先书面同意，保险人按照本保险合同约定也负责赔偿。</w:t>
      </w:r>
    </w:p>
    <w:p w:rsidR="00D85A84" w:rsidRDefault="00D85A84" w:rsidP="00D85A84">
      <w:pPr>
        <w:spacing w:line="550" w:lineRule="exact"/>
        <w:ind w:firstLineChars="200" w:firstLine="560"/>
        <w:rPr>
          <w:rFonts w:eastAsia="仿宋_GB2312"/>
          <w:bCs/>
          <w:sz w:val="28"/>
          <w:szCs w:val="32"/>
        </w:rPr>
      </w:pPr>
      <w:r>
        <w:rPr>
          <w:rFonts w:eastAsia="仿宋_GB2312"/>
          <w:bCs/>
          <w:sz w:val="28"/>
          <w:szCs w:val="32"/>
        </w:rPr>
        <w:t xml:space="preserve"> </w:t>
      </w:r>
      <w:r>
        <w:rPr>
          <w:rFonts w:eastAsia="仿宋_GB2312"/>
          <w:b/>
          <w:sz w:val="28"/>
          <w:szCs w:val="32"/>
        </w:rPr>
        <w:t>2</w:t>
      </w:r>
      <w:r>
        <w:rPr>
          <w:rFonts w:eastAsia="仿宋_GB2312"/>
          <w:b/>
          <w:sz w:val="28"/>
          <w:szCs w:val="32"/>
        </w:rPr>
        <w:t>、扩展保险责任（如与保险条款不一致，以扩展保险责任为准）：</w:t>
      </w:r>
    </w:p>
    <w:p w:rsidR="00D85A84" w:rsidRDefault="00D85A84" w:rsidP="00D85A84">
      <w:pPr>
        <w:spacing w:line="550" w:lineRule="exact"/>
        <w:ind w:firstLineChars="200" w:firstLine="560"/>
        <w:rPr>
          <w:rFonts w:eastAsia="仿宋_GB2312"/>
          <w:bCs/>
          <w:sz w:val="28"/>
          <w:szCs w:val="32"/>
        </w:rPr>
      </w:pPr>
      <w:r>
        <w:rPr>
          <w:rFonts w:eastAsia="仿宋_GB2312"/>
          <w:bCs/>
          <w:sz w:val="28"/>
          <w:szCs w:val="32"/>
        </w:rPr>
        <w:t>（一）火灾、爆炸、煤气中毒、雷击、校内易燃易爆及有毒有害物质等所造成的意外伤害；</w:t>
      </w:r>
    </w:p>
    <w:p w:rsidR="00D85A84" w:rsidRDefault="00D85A84" w:rsidP="00D85A84">
      <w:pPr>
        <w:spacing w:line="550" w:lineRule="exact"/>
        <w:ind w:firstLineChars="200" w:firstLine="560"/>
        <w:rPr>
          <w:rFonts w:eastAsia="仿宋_GB2312"/>
          <w:bCs/>
          <w:sz w:val="28"/>
          <w:szCs w:val="32"/>
        </w:rPr>
      </w:pPr>
      <w:r>
        <w:rPr>
          <w:rFonts w:eastAsia="仿宋_GB2312"/>
          <w:bCs/>
          <w:sz w:val="28"/>
          <w:szCs w:val="32"/>
        </w:rPr>
        <w:t>（二）恐怖袭击或校园内暴力犯罪事件；</w:t>
      </w:r>
    </w:p>
    <w:p w:rsidR="00D85A84" w:rsidRDefault="00D85A84" w:rsidP="00D85A84">
      <w:pPr>
        <w:spacing w:line="550" w:lineRule="exact"/>
        <w:ind w:firstLineChars="200" w:firstLine="560"/>
        <w:rPr>
          <w:rFonts w:eastAsia="仿宋_GB2312"/>
          <w:bCs/>
          <w:sz w:val="28"/>
          <w:szCs w:val="32"/>
        </w:rPr>
      </w:pPr>
      <w:r>
        <w:rPr>
          <w:rFonts w:eastAsia="仿宋_GB2312"/>
          <w:bCs/>
          <w:sz w:val="28"/>
          <w:szCs w:val="32"/>
        </w:rPr>
        <w:t>（三）学生在校或集体活动期间，出现可能面临危险的情况，但学校没有采取足够的相应措施，导致学生人身伤害事故的发生；</w:t>
      </w:r>
    </w:p>
    <w:p w:rsidR="00D85A84" w:rsidRDefault="00D85A84" w:rsidP="00D85A84">
      <w:pPr>
        <w:spacing w:line="550" w:lineRule="exact"/>
        <w:ind w:firstLineChars="200" w:firstLine="560"/>
        <w:rPr>
          <w:rFonts w:eastAsia="仿宋_GB2312"/>
          <w:bCs/>
          <w:sz w:val="28"/>
          <w:szCs w:val="32"/>
        </w:rPr>
      </w:pPr>
      <w:r>
        <w:rPr>
          <w:rFonts w:eastAsia="仿宋_GB2312"/>
          <w:bCs/>
          <w:sz w:val="28"/>
          <w:szCs w:val="32"/>
        </w:rPr>
        <w:t>（四）学生在校或集体活动期间因疾病、意外事故导致的猝死或</w:t>
      </w:r>
      <w:r>
        <w:rPr>
          <w:rFonts w:eastAsia="仿宋_GB2312"/>
          <w:bCs/>
          <w:sz w:val="28"/>
          <w:szCs w:val="32"/>
        </w:rPr>
        <w:lastRenderedPageBreak/>
        <w:t>伤残，学校依法不承担责任，但给予道义性补偿；</w:t>
      </w:r>
    </w:p>
    <w:p w:rsidR="00D85A84" w:rsidRDefault="00D85A84" w:rsidP="00D85A84">
      <w:pPr>
        <w:spacing w:line="550" w:lineRule="exact"/>
        <w:ind w:firstLineChars="200" w:firstLine="560"/>
        <w:rPr>
          <w:rFonts w:eastAsia="仿宋_GB2312"/>
          <w:bCs/>
          <w:sz w:val="28"/>
          <w:szCs w:val="32"/>
        </w:rPr>
      </w:pPr>
      <w:r>
        <w:rPr>
          <w:rFonts w:eastAsia="仿宋_GB2312"/>
          <w:bCs/>
          <w:sz w:val="28"/>
          <w:szCs w:val="32"/>
        </w:rPr>
        <w:t>（五）发生保险责任事故后，学校为缩小和减少损失所支付必要的、合理的费用，以及依法应由学校承担的诉讼费用和其他必要合理的费用；</w:t>
      </w:r>
    </w:p>
    <w:p w:rsidR="00D85A84" w:rsidRDefault="00D85A84" w:rsidP="00D85A84">
      <w:pPr>
        <w:spacing w:line="550" w:lineRule="exact"/>
        <w:ind w:firstLineChars="200" w:firstLine="560"/>
        <w:rPr>
          <w:rFonts w:eastAsia="仿宋_GB2312"/>
          <w:bCs/>
          <w:sz w:val="28"/>
          <w:szCs w:val="32"/>
        </w:rPr>
      </w:pPr>
      <w:r>
        <w:rPr>
          <w:rFonts w:eastAsia="仿宋_GB2312"/>
          <w:bCs/>
          <w:sz w:val="28"/>
          <w:szCs w:val="32"/>
        </w:rPr>
        <w:t>（六）学生代表被保险人参加各项比赛，或者在参加被保险人统一组织的体育竞赛中发生意外事故；</w:t>
      </w:r>
    </w:p>
    <w:p w:rsidR="00D85A84" w:rsidRDefault="00D85A84" w:rsidP="00D85A84">
      <w:pPr>
        <w:spacing w:line="550" w:lineRule="exact"/>
        <w:ind w:firstLineChars="200" w:firstLine="560"/>
        <w:rPr>
          <w:rFonts w:eastAsia="仿宋_GB2312"/>
          <w:bCs/>
          <w:sz w:val="28"/>
          <w:szCs w:val="32"/>
        </w:rPr>
      </w:pPr>
      <w:r>
        <w:rPr>
          <w:rFonts w:eastAsia="仿宋_GB2312"/>
          <w:bCs/>
          <w:sz w:val="28"/>
          <w:szCs w:val="32"/>
        </w:rPr>
        <w:t>（七）高空物体坠落所造成的意外事故；</w:t>
      </w:r>
    </w:p>
    <w:p w:rsidR="00D85A84" w:rsidRPr="00D85A84" w:rsidRDefault="00D85A84" w:rsidP="00D85A84">
      <w:pPr>
        <w:spacing w:line="550" w:lineRule="exact"/>
        <w:ind w:firstLineChars="200" w:firstLine="560"/>
        <w:rPr>
          <w:rFonts w:eastAsia="仿宋_GB2312"/>
          <w:bCs/>
          <w:sz w:val="28"/>
          <w:szCs w:val="32"/>
        </w:rPr>
      </w:pPr>
      <w:r>
        <w:rPr>
          <w:rFonts w:eastAsia="仿宋_GB2312"/>
          <w:bCs/>
          <w:sz w:val="28"/>
          <w:szCs w:val="32"/>
        </w:rPr>
        <w:t>（八）学生拥挤所造成的意外事故。</w:t>
      </w:r>
      <w:bookmarkEnd w:id="0"/>
      <w:bookmarkEnd w:id="1"/>
      <w:bookmarkEnd w:id="2"/>
    </w:p>
    <w:p w:rsidR="00D85A84" w:rsidRDefault="00D85A84" w:rsidP="00D85A84">
      <w:pPr>
        <w:spacing w:line="360" w:lineRule="exact"/>
        <w:rPr>
          <w:rFonts w:ascii="楷体_GB2312" w:eastAsia="楷体_GB2312" w:hAnsi="楷体_GB2312"/>
          <w:b/>
          <w:sz w:val="44"/>
        </w:rPr>
      </w:pPr>
      <w:r>
        <w:rPr>
          <w:rFonts w:ascii="黑体" w:eastAsia="黑体" w:hAnsi="黑体" w:cs="黑体" w:hint="eastAsia"/>
          <w:b/>
          <w:sz w:val="36"/>
          <w:szCs w:val="36"/>
        </w:rPr>
        <w:t>二、附加校方无过失责任保险方案</w:t>
      </w:r>
    </w:p>
    <w:p w:rsidR="00D85A84" w:rsidRDefault="00D85A84" w:rsidP="00D85A84">
      <w:pPr>
        <w:spacing w:line="550" w:lineRule="atLeast"/>
        <w:ind w:firstLineChars="200" w:firstLine="560"/>
        <w:rPr>
          <w:rFonts w:eastAsia="仿宋_GB2312"/>
          <w:bCs/>
          <w:sz w:val="28"/>
          <w:szCs w:val="32"/>
        </w:rPr>
      </w:pPr>
      <w:r>
        <w:rPr>
          <w:rFonts w:eastAsia="仿宋_GB2312"/>
          <w:bCs/>
          <w:sz w:val="28"/>
          <w:szCs w:val="32"/>
        </w:rPr>
        <w:t>①</w:t>
      </w:r>
      <w:r>
        <w:rPr>
          <w:rFonts w:eastAsia="仿宋_GB2312"/>
          <w:bCs/>
          <w:sz w:val="28"/>
          <w:szCs w:val="32"/>
        </w:rPr>
        <w:t>每人</w:t>
      </w:r>
      <w:r>
        <w:rPr>
          <w:rFonts w:eastAsia="仿宋_GB2312" w:hint="eastAsia"/>
          <w:bCs/>
          <w:sz w:val="28"/>
          <w:szCs w:val="32"/>
        </w:rPr>
        <w:t>责任</w:t>
      </w:r>
      <w:r>
        <w:rPr>
          <w:rFonts w:eastAsia="仿宋_GB2312"/>
          <w:bCs/>
          <w:sz w:val="28"/>
          <w:szCs w:val="32"/>
        </w:rPr>
        <w:t>限额：人民币</w:t>
      </w:r>
      <w:r>
        <w:rPr>
          <w:rFonts w:eastAsia="仿宋_GB2312" w:hint="eastAsia"/>
          <w:bCs/>
          <w:sz w:val="28"/>
          <w:szCs w:val="32"/>
        </w:rPr>
        <w:t>15</w:t>
      </w:r>
      <w:r>
        <w:rPr>
          <w:rFonts w:eastAsia="仿宋_GB2312"/>
          <w:bCs/>
          <w:sz w:val="28"/>
          <w:szCs w:val="32"/>
        </w:rPr>
        <w:t>万元；</w:t>
      </w:r>
    </w:p>
    <w:p w:rsidR="00D85A84" w:rsidRDefault="00D85A84" w:rsidP="00D85A84">
      <w:pPr>
        <w:spacing w:line="550" w:lineRule="atLeast"/>
        <w:ind w:firstLineChars="200" w:firstLine="560"/>
        <w:rPr>
          <w:rFonts w:eastAsia="仿宋_GB2312"/>
          <w:bCs/>
          <w:sz w:val="28"/>
          <w:szCs w:val="32"/>
        </w:rPr>
      </w:pPr>
      <w:r>
        <w:rPr>
          <w:rFonts w:eastAsia="仿宋_GB2312"/>
          <w:bCs/>
          <w:sz w:val="28"/>
          <w:szCs w:val="32"/>
        </w:rPr>
        <w:t>②</w:t>
      </w:r>
      <w:r w:rsidRPr="00D85A84">
        <w:rPr>
          <w:rFonts w:eastAsia="仿宋_GB2312" w:hint="eastAsia"/>
          <w:bCs/>
          <w:sz w:val="28"/>
          <w:szCs w:val="32"/>
        </w:rPr>
        <w:t>其中每人每次事故医疗费责任限额</w:t>
      </w:r>
      <w:r>
        <w:rPr>
          <w:rFonts w:eastAsia="仿宋_GB2312"/>
          <w:bCs/>
          <w:sz w:val="28"/>
          <w:szCs w:val="32"/>
        </w:rPr>
        <w:t>：人民币</w:t>
      </w:r>
      <w:r>
        <w:rPr>
          <w:rFonts w:eastAsia="仿宋_GB2312" w:hint="eastAsia"/>
          <w:bCs/>
          <w:sz w:val="28"/>
          <w:szCs w:val="32"/>
        </w:rPr>
        <w:t>2</w:t>
      </w:r>
      <w:r>
        <w:rPr>
          <w:rFonts w:eastAsia="仿宋_GB2312"/>
          <w:bCs/>
          <w:sz w:val="28"/>
          <w:szCs w:val="32"/>
        </w:rPr>
        <w:t>万元；</w:t>
      </w:r>
    </w:p>
    <w:p w:rsidR="00D85A84" w:rsidRDefault="00D85A84" w:rsidP="00D85A84">
      <w:pPr>
        <w:spacing w:line="550" w:lineRule="atLeast"/>
        <w:ind w:firstLineChars="200" w:firstLine="560"/>
        <w:rPr>
          <w:rFonts w:eastAsia="仿宋_GB2312"/>
          <w:bCs/>
          <w:sz w:val="28"/>
          <w:szCs w:val="32"/>
        </w:rPr>
      </w:pPr>
      <w:r>
        <w:rPr>
          <w:rFonts w:eastAsia="仿宋_GB2312"/>
          <w:bCs/>
          <w:sz w:val="28"/>
          <w:szCs w:val="32"/>
        </w:rPr>
        <w:t>③</w:t>
      </w:r>
      <w:r w:rsidRPr="00D85A84">
        <w:rPr>
          <w:rFonts w:eastAsia="仿宋_GB2312" w:hint="eastAsia"/>
          <w:bCs/>
          <w:sz w:val="28"/>
          <w:szCs w:val="32"/>
        </w:rPr>
        <w:t>每次事故责任限额</w:t>
      </w:r>
      <w:r>
        <w:rPr>
          <w:rFonts w:eastAsia="仿宋_GB2312"/>
          <w:bCs/>
          <w:sz w:val="28"/>
          <w:szCs w:val="32"/>
        </w:rPr>
        <w:t>：人民币</w:t>
      </w:r>
      <w:r>
        <w:rPr>
          <w:rFonts w:eastAsia="仿宋_GB2312" w:hint="eastAsia"/>
          <w:bCs/>
          <w:sz w:val="28"/>
          <w:szCs w:val="32"/>
        </w:rPr>
        <w:t>100</w:t>
      </w:r>
      <w:r>
        <w:rPr>
          <w:rFonts w:eastAsia="仿宋_GB2312"/>
          <w:bCs/>
          <w:sz w:val="28"/>
          <w:szCs w:val="32"/>
        </w:rPr>
        <w:t>万元；</w:t>
      </w:r>
    </w:p>
    <w:p w:rsidR="00D85A84" w:rsidRPr="00D85A84" w:rsidRDefault="00D85A84" w:rsidP="00D85A84">
      <w:pPr>
        <w:spacing w:line="550" w:lineRule="atLeast"/>
        <w:ind w:firstLineChars="200" w:firstLine="560"/>
        <w:rPr>
          <w:rFonts w:eastAsia="仿宋_GB2312"/>
          <w:bCs/>
          <w:sz w:val="28"/>
          <w:szCs w:val="32"/>
        </w:rPr>
      </w:pPr>
      <w:r>
        <w:rPr>
          <w:rFonts w:eastAsia="仿宋_GB2312"/>
          <w:bCs/>
          <w:sz w:val="28"/>
          <w:szCs w:val="32"/>
        </w:rPr>
        <w:t>④</w:t>
      </w:r>
      <w:r w:rsidRPr="00D85A84">
        <w:rPr>
          <w:rFonts w:eastAsia="仿宋_GB2312" w:hint="eastAsia"/>
          <w:bCs/>
          <w:sz w:val="28"/>
          <w:szCs w:val="32"/>
        </w:rPr>
        <w:t>累计责任限额</w:t>
      </w:r>
      <w:r>
        <w:rPr>
          <w:rFonts w:eastAsia="仿宋_GB2312"/>
          <w:bCs/>
          <w:sz w:val="28"/>
          <w:szCs w:val="32"/>
        </w:rPr>
        <w:t>：人民币</w:t>
      </w:r>
      <w:r>
        <w:rPr>
          <w:rFonts w:eastAsia="仿宋_GB2312"/>
          <w:bCs/>
          <w:sz w:val="28"/>
          <w:szCs w:val="32"/>
        </w:rPr>
        <w:t>2</w:t>
      </w:r>
      <w:r>
        <w:rPr>
          <w:rFonts w:eastAsia="仿宋_GB2312" w:hint="eastAsia"/>
          <w:bCs/>
          <w:sz w:val="28"/>
          <w:szCs w:val="32"/>
        </w:rPr>
        <w:t>00</w:t>
      </w:r>
      <w:r>
        <w:rPr>
          <w:rFonts w:eastAsia="仿宋_GB2312"/>
          <w:bCs/>
          <w:sz w:val="28"/>
          <w:szCs w:val="32"/>
        </w:rPr>
        <w:t>万元</w:t>
      </w:r>
      <w:r>
        <w:rPr>
          <w:rFonts w:eastAsia="仿宋_GB2312" w:hint="eastAsia"/>
          <w:bCs/>
          <w:sz w:val="28"/>
          <w:szCs w:val="32"/>
        </w:rPr>
        <w:t>。</w:t>
      </w:r>
    </w:p>
    <w:p w:rsidR="00D85A84" w:rsidRPr="00D85A84" w:rsidRDefault="00D85A84" w:rsidP="00D85A84">
      <w:pPr>
        <w:autoSpaceDE w:val="0"/>
        <w:autoSpaceDN w:val="0"/>
        <w:adjustRightInd w:val="0"/>
        <w:spacing w:line="550" w:lineRule="exact"/>
        <w:ind w:firstLineChars="200" w:firstLine="562"/>
        <w:rPr>
          <w:rFonts w:ascii="仿宋_GB2312" w:eastAsia="仿宋_GB2312" w:hAnsi="仿宋_GB2312" w:cs="仿宋_GB2312"/>
          <w:b/>
          <w:bCs/>
          <w:color w:val="000000"/>
          <w:kern w:val="0"/>
          <w:sz w:val="28"/>
          <w:szCs w:val="21"/>
        </w:rPr>
      </w:pPr>
      <w:r>
        <w:rPr>
          <w:rFonts w:eastAsia="仿宋_GB2312"/>
          <w:b/>
          <w:bCs/>
          <w:color w:val="000000"/>
          <w:kern w:val="0"/>
          <w:sz w:val="28"/>
          <w:szCs w:val="21"/>
          <w:lang w:val="zh-CN"/>
        </w:rPr>
        <w:t>保险责任：</w:t>
      </w:r>
      <w:r>
        <w:rPr>
          <w:rFonts w:eastAsia="仿宋_GB2312"/>
          <w:color w:val="000000"/>
          <w:kern w:val="0"/>
          <w:sz w:val="28"/>
          <w:szCs w:val="21"/>
          <w:lang w:val="zh-CN"/>
        </w:rPr>
        <w:t>经保险合同双方特别约定，鉴于投保人向保险人支付了相应的附加保险费，在本保险单列明的保险期间内，在被保险人校内或由其统一组织的校</w:t>
      </w:r>
      <w:bookmarkStart w:id="3" w:name="_GoBack"/>
      <w:bookmarkEnd w:id="3"/>
      <w:r>
        <w:rPr>
          <w:rFonts w:eastAsia="仿宋_GB2312"/>
          <w:color w:val="000000"/>
          <w:kern w:val="0"/>
          <w:sz w:val="28"/>
          <w:szCs w:val="21"/>
          <w:lang w:val="zh-CN"/>
        </w:rPr>
        <w:t>外活动中（限中华人民共和国境内，港澳台地区除外），因下列原因导致被保险人的在校学生人身伤亡，被保险人虽已履行相应职责，行为并无不当，但是根据</w:t>
      </w:r>
      <w:r>
        <w:rPr>
          <w:rFonts w:eastAsia="仿宋_GB2312"/>
          <w:kern w:val="0"/>
          <w:sz w:val="28"/>
          <w:szCs w:val="21"/>
          <w:lang w:val="zh-CN"/>
        </w:rPr>
        <w:t>法院的判决书、仲裁裁决书、县级以上政府及县级以上政府有关部门的行政决定书或者调解证明等材料，</w:t>
      </w:r>
      <w:r>
        <w:rPr>
          <w:rFonts w:eastAsia="仿宋_GB2312"/>
          <w:color w:val="000000"/>
          <w:kern w:val="0"/>
          <w:sz w:val="28"/>
          <w:szCs w:val="21"/>
          <w:lang w:val="zh-CN"/>
        </w:rPr>
        <w:t>仍需对受伤害学生承担经济补偿责任时，保险人根据本附加保险合同的约定负责赔偿：</w:t>
      </w:r>
    </w:p>
    <w:p w:rsidR="00D85A84" w:rsidRDefault="00D85A84" w:rsidP="00D85A84">
      <w:pPr>
        <w:autoSpaceDE w:val="0"/>
        <w:autoSpaceDN w:val="0"/>
        <w:adjustRightInd w:val="0"/>
        <w:spacing w:line="550" w:lineRule="exact"/>
        <w:ind w:firstLine="588"/>
        <w:rPr>
          <w:rFonts w:eastAsia="仿宋_GB2312"/>
          <w:color w:val="000000"/>
          <w:kern w:val="0"/>
          <w:sz w:val="28"/>
          <w:szCs w:val="21"/>
          <w:lang w:val="zh-CN"/>
        </w:rPr>
      </w:pPr>
      <w:r>
        <w:rPr>
          <w:rFonts w:eastAsia="仿宋_GB2312"/>
          <w:color w:val="000000"/>
          <w:kern w:val="0"/>
          <w:sz w:val="28"/>
          <w:szCs w:val="21"/>
          <w:lang w:val="zh-CN"/>
        </w:rPr>
        <w:t>1</w:t>
      </w:r>
      <w:r>
        <w:rPr>
          <w:rFonts w:eastAsia="仿宋_GB2312"/>
          <w:color w:val="000000"/>
          <w:kern w:val="0"/>
          <w:sz w:val="28"/>
          <w:szCs w:val="21"/>
          <w:lang w:val="zh-CN"/>
        </w:rPr>
        <w:t>、自然灾害。自然灾害是指气象部门发布的暴风、暴雨、崖崩、雷击、洪水、龙卷风、飑线、台风（热带风暴）、海啸、泥石流、突发性滑坡、冰雹灾害；</w:t>
      </w:r>
    </w:p>
    <w:p w:rsidR="00D85A84" w:rsidRDefault="00D85A84" w:rsidP="00D85A84">
      <w:pPr>
        <w:autoSpaceDE w:val="0"/>
        <w:autoSpaceDN w:val="0"/>
        <w:adjustRightInd w:val="0"/>
        <w:spacing w:line="550" w:lineRule="exact"/>
        <w:ind w:firstLine="588"/>
        <w:rPr>
          <w:rFonts w:eastAsia="仿宋_GB2312"/>
          <w:color w:val="000000"/>
          <w:kern w:val="0"/>
          <w:sz w:val="28"/>
          <w:szCs w:val="21"/>
          <w:lang w:val="zh-CN"/>
        </w:rPr>
      </w:pPr>
      <w:r>
        <w:rPr>
          <w:rFonts w:eastAsia="仿宋_GB2312"/>
          <w:color w:val="000000"/>
          <w:kern w:val="0"/>
          <w:sz w:val="28"/>
          <w:szCs w:val="21"/>
          <w:lang w:val="zh-CN"/>
        </w:rPr>
        <w:t>2</w:t>
      </w:r>
      <w:r>
        <w:rPr>
          <w:rFonts w:eastAsia="仿宋_GB2312"/>
          <w:color w:val="000000"/>
          <w:kern w:val="0"/>
          <w:sz w:val="28"/>
          <w:szCs w:val="21"/>
          <w:lang w:val="zh-CN"/>
        </w:rPr>
        <w:t>、学生有特异体质、特定疾病导致猝死或人身伤害；</w:t>
      </w:r>
    </w:p>
    <w:p w:rsidR="00D85A84" w:rsidRDefault="00D85A84" w:rsidP="00D85A84">
      <w:pPr>
        <w:autoSpaceDE w:val="0"/>
        <w:autoSpaceDN w:val="0"/>
        <w:adjustRightInd w:val="0"/>
        <w:spacing w:line="550" w:lineRule="exact"/>
        <w:ind w:firstLine="588"/>
        <w:rPr>
          <w:rFonts w:eastAsia="仿宋_GB2312"/>
          <w:color w:val="000000"/>
          <w:kern w:val="0"/>
          <w:sz w:val="28"/>
          <w:szCs w:val="21"/>
          <w:lang w:val="zh-CN"/>
        </w:rPr>
      </w:pPr>
      <w:r>
        <w:rPr>
          <w:rFonts w:eastAsia="仿宋_GB2312"/>
          <w:color w:val="000000"/>
          <w:kern w:val="0"/>
          <w:sz w:val="28"/>
          <w:szCs w:val="21"/>
          <w:lang w:val="zh-CN"/>
        </w:rPr>
        <w:lastRenderedPageBreak/>
        <w:t>3</w:t>
      </w:r>
      <w:r>
        <w:rPr>
          <w:rFonts w:eastAsia="仿宋_GB2312"/>
          <w:color w:val="000000"/>
          <w:kern w:val="0"/>
          <w:sz w:val="28"/>
          <w:szCs w:val="21"/>
          <w:lang w:val="zh-CN"/>
        </w:rPr>
        <w:t>、来自校内外的突发性侵害。指来自校外的车辆、校内及外来人员或其它侵害主体在本保险单列明的承保区域范围内实施的突发性、不可预见的伤害事件；</w:t>
      </w:r>
    </w:p>
    <w:p w:rsidR="00864E9A" w:rsidRPr="00D85A84" w:rsidRDefault="00D85A84" w:rsidP="00D85A84">
      <w:pPr>
        <w:autoSpaceDE w:val="0"/>
        <w:autoSpaceDN w:val="0"/>
        <w:adjustRightInd w:val="0"/>
        <w:spacing w:line="550" w:lineRule="exact"/>
        <w:ind w:firstLine="588"/>
        <w:rPr>
          <w:rFonts w:eastAsia="仿宋_GB2312"/>
          <w:color w:val="000000"/>
          <w:kern w:val="0"/>
          <w:sz w:val="28"/>
          <w:szCs w:val="21"/>
          <w:lang w:val="zh-CN"/>
        </w:rPr>
      </w:pPr>
      <w:r>
        <w:rPr>
          <w:rFonts w:eastAsia="仿宋_GB2312"/>
          <w:color w:val="000000"/>
          <w:kern w:val="0"/>
          <w:sz w:val="28"/>
          <w:szCs w:val="21"/>
          <w:lang w:val="zh-CN"/>
        </w:rPr>
        <w:t>4</w:t>
      </w:r>
      <w:r>
        <w:rPr>
          <w:rFonts w:eastAsia="仿宋_GB2312"/>
          <w:color w:val="000000"/>
          <w:kern w:val="0"/>
          <w:sz w:val="28"/>
          <w:szCs w:val="21"/>
          <w:lang w:val="zh-CN"/>
        </w:rPr>
        <w:t>、学生自身原因。学生由于疏忽大意或过失行为造成自身的人身损害后果。</w:t>
      </w:r>
    </w:p>
    <w:sectPr w:rsidR="00864E9A" w:rsidRPr="00D85A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260" w:rsidRDefault="008F2260" w:rsidP="00D85A84">
      <w:r>
        <w:separator/>
      </w:r>
    </w:p>
  </w:endnote>
  <w:endnote w:type="continuationSeparator" w:id="0">
    <w:p w:rsidR="008F2260" w:rsidRDefault="008F2260" w:rsidP="00D8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7A"/>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260" w:rsidRDefault="008F2260" w:rsidP="00D85A84">
      <w:r>
        <w:separator/>
      </w:r>
    </w:p>
  </w:footnote>
  <w:footnote w:type="continuationSeparator" w:id="0">
    <w:p w:rsidR="008F2260" w:rsidRDefault="008F2260" w:rsidP="00D85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E83"/>
    <w:rsid w:val="004349F6"/>
    <w:rsid w:val="007C24B8"/>
    <w:rsid w:val="007F4A0B"/>
    <w:rsid w:val="00864E9A"/>
    <w:rsid w:val="008F2260"/>
    <w:rsid w:val="00A80E83"/>
    <w:rsid w:val="00D85A84"/>
    <w:rsid w:val="00FC0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A84"/>
    <w:pPr>
      <w:widowControl w:val="0"/>
      <w:jc w:val="both"/>
    </w:pPr>
    <w:rPr>
      <w:rFonts w:ascii="Times New Roman" w:eastAsia="宋体" w:hAnsi="Times New Roman" w:cs="Times New Roman"/>
      <w:szCs w:val="24"/>
    </w:rPr>
  </w:style>
  <w:style w:type="paragraph" w:styleId="1">
    <w:name w:val="heading 1"/>
    <w:basedOn w:val="a"/>
    <w:next w:val="a"/>
    <w:link w:val="1Char"/>
    <w:qFormat/>
    <w:rsid w:val="00D85A8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5A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85A84"/>
    <w:rPr>
      <w:sz w:val="18"/>
      <w:szCs w:val="18"/>
    </w:rPr>
  </w:style>
  <w:style w:type="paragraph" w:styleId="a4">
    <w:name w:val="footer"/>
    <w:basedOn w:val="a"/>
    <w:link w:val="Char0"/>
    <w:uiPriority w:val="99"/>
    <w:unhideWhenUsed/>
    <w:rsid w:val="00D85A8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85A84"/>
    <w:rPr>
      <w:sz w:val="18"/>
      <w:szCs w:val="18"/>
    </w:rPr>
  </w:style>
  <w:style w:type="character" w:customStyle="1" w:styleId="1Char">
    <w:name w:val="标题 1 Char"/>
    <w:basedOn w:val="a0"/>
    <w:link w:val="1"/>
    <w:rsid w:val="00D85A84"/>
    <w:rPr>
      <w:rFonts w:ascii="Cambria" w:eastAsia="宋体"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A84"/>
    <w:pPr>
      <w:widowControl w:val="0"/>
      <w:jc w:val="both"/>
    </w:pPr>
    <w:rPr>
      <w:rFonts w:ascii="Times New Roman" w:eastAsia="宋体" w:hAnsi="Times New Roman" w:cs="Times New Roman"/>
      <w:szCs w:val="24"/>
    </w:rPr>
  </w:style>
  <w:style w:type="paragraph" w:styleId="1">
    <w:name w:val="heading 1"/>
    <w:basedOn w:val="a"/>
    <w:next w:val="a"/>
    <w:link w:val="1Char"/>
    <w:qFormat/>
    <w:rsid w:val="00D85A8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5A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85A84"/>
    <w:rPr>
      <w:sz w:val="18"/>
      <w:szCs w:val="18"/>
    </w:rPr>
  </w:style>
  <w:style w:type="paragraph" w:styleId="a4">
    <w:name w:val="footer"/>
    <w:basedOn w:val="a"/>
    <w:link w:val="Char0"/>
    <w:uiPriority w:val="99"/>
    <w:unhideWhenUsed/>
    <w:rsid w:val="00D85A8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85A84"/>
    <w:rPr>
      <w:sz w:val="18"/>
      <w:szCs w:val="18"/>
    </w:rPr>
  </w:style>
  <w:style w:type="character" w:customStyle="1" w:styleId="1Char">
    <w:name w:val="标题 1 Char"/>
    <w:basedOn w:val="a0"/>
    <w:link w:val="1"/>
    <w:rsid w:val="00D85A84"/>
    <w:rPr>
      <w:rFonts w:ascii="Cambria" w:eastAsia="宋体"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341</Words>
  <Characters>1944</Characters>
  <Application>Microsoft Office Word</Application>
  <DocSecurity>0</DocSecurity>
  <Lines>16</Lines>
  <Paragraphs>4</Paragraphs>
  <ScaleCrop>false</ScaleCrop>
  <Company>MS</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2018-09-26T08:15:00Z</dcterms:created>
  <dcterms:modified xsi:type="dcterms:W3CDTF">2018-09-28T09:44:00Z</dcterms:modified>
</cp:coreProperties>
</file>