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</w:t>
      </w:r>
      <w:r>
        <w:rPr>
          <w:rFonts w:hint="eastAsia"/>
          <w:lang w:val="en-US" w:eastAsia="zh-CN"/>
        </w:rPr>
        <w:t>美容化妆</w:t>
      </w:r>
      <w:r>
        <w:rPr>
          <w:rFonts w:hint="eastAsia"/>
        </w:rPr>
        <w:t>实训室设备增补项目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2021年11月17日星期五</w:t>
      </w: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校自然科学系美容化妆实训室项目询价</w:t>
      </w:r>
      <w:r>
        <w:rPr>
          <w:rFonts w:hint="eastAsia" w:ascii="宋体" w:hAnsi="宋体"/>
          <w:b/>
          <w:bCs/>
          <w:sz w:val="36"/>
          <w:szCs w:val="36"/>
        </w:rPr>
        <w:t>需求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表</w:t>
      </w:r>
      <w:bookmarkStart w:id="0" w:name="_GoBack"/>
      <w:bookmarkEnd w:id="0"/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  <w:t>自然科学系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  <w:lang w:val="en-US" w:eastAsia="zh-CN"/>
        </w:rPr>
        <w:t>美容化妆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  <w:t>实训室设备增补项目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int="eastAsia" w:hAnsi="宋体"/>
          <w:b/>
          <w:bCs/>
          <w:spacing w:val="-3"/>
          <w:sz w:val="24"/>
          <w:szCs w:val="24"/>
          <w:lang w:eastAsia="zh-CN"/>
        </w:rPr>
      </w:pPr>
      <w:r>
        <w:rPr>
          <w:rFonts w:hint="eastAsia" w:hAnsi="宋体"/>
          <w:b/>
          <w:bCs/>
          <w:spacing w:val="-3"/>
          <w:sz w:val="24"/>
          <w:szCs w:val="24"/>
          <w:lang w:eastAsia="zh-CN"/>
        </w:rPr>
        <w:t>仪器参数以及数量</w:t>
      </w:r>
    </w:p>
    <w:tbl>
      <w:tblPr>
        <w:tblStyle w:val="5"/>
        <w:tblW w:w="85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  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美容床罩四件套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规格：被套180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120cm，枕套28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52cm，床单220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125cm，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套凳33（直径）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43cm（高）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材质：婴儿绒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配美容凳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格：美容床70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185cm，美容凳6.5cm方腿，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材质：加粗加厚钢结构80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桌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格：100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160cm，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材质：板式金属架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置物架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格：40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70cm，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材质：人造板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化妆椅（凳）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格：蝴蝶凳38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材质：金属架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颜色：粉色毛绒坐垫+金架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奥桑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喷雾仪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格：冷热双管88-112cm伸缩高度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额定功率：800W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包头巾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规格：35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材质：毛巾棉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胸巾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规格：40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材质：毛巾棉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美容小盆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规格：圆形20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电源插座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规格：12位60孔5米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材质：PP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额定电压：10A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额定功率：2500W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spacing w:line="360" w:lineRule="auto"/>
        <w:ind w:firstLine="210" w:firstLineChars="100"/>
        <w:rPr>
          <w:rFonts w:hint="eastAsia"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  <w:lang w:val="en-US" w:eastAsia="zh-CN"/>
        </w:rPr>
        <w:t>三</w:t>
      </w:r>
      <w:r>
        <w:rPr>
          <w:rFonts w:hint="eastAsia" w:hAnsi="宋体" w:cs="宋体"/>
          <w:b/>
          <w:kern w:val="0"/>
          <w:lang w:eastAsia="zh-CN"/>
        </w:rPr>
        <w:t>、</w:t>
      </w:r>
      <w:r>
        <w:rPr>
          <w:rFonts w:hint="eastAsia" w:hAnsi="宋体" w:cs="宋体"/>
          <w:b/>
          <w:kern w:val="0"/>
        </w:rPr>
        <w:t xml:space="preserve"> </w:t>
      </w:r>
      <w:r>
        <w:rPr>
          <w:rFonts w:hint="eastAsia" w:hAnsi="宋体" w:cs="宋体"/>
          <w:b/>
          <w:kern w:val="0"/>
          <w:lang w:val="en-US" w:eastAsia="zh-CN"/>
        </w:rPr>
        <w:t>交付周期及</w:t>
      </w:r>
      <w:r>
        <w:rPr>
          <w:rFonts w:hint="eastAsia" w:hAnsi="宋体" w:cs="宋体"/>
          <w:b/>
          <w:kern w:val="0"/>
        </w:rPr>
        <w:t>付款方式</w:t>
      </w:r>
    </w:p>
    <w:p>
      <w:pPr>
        <w:spacing w:line="360" w:lineRule="auto"/>
        <w:ind w:firstLine="525" w:firstLineChars="25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1、项目交付时间：采购合同签订之日起</w:t>
      </w:r>
      <w:r>
        <w:rPr>
          <w:rFonts w:hint="eastAsia" w:hAnsi="宋体" w:cs="宋体"/>
          <w:color w:val="FF0000"/>
          <w:lang w:val="en-US" w:eastAsia="zh-CN"/>
        </w:rPr>
        <w:t>8</w:t>
      </w:r>
      <w:r>
        <w:rPr>
          <w:rFonts w:hint="eastAsia" w:hAnsi="宋体" w:cs="宋体"/>
          <w:lang w:val="en-US" w:eastAsia="zh-CN"/>
        </w:rPr>
        <w:t>天。</w:t>
      </w:r>
    </w:p>
    <w:p>
      <w:pPr>
        <w:spacing w:line="360" w:lineRule="auto"/>
        <w:ind w:firstLine="525" w:firstLineChars="250"/>
        <w:rPr>
          <w:rFonts w:hint="eastAsia" w:hAnsi="宋体" w:eastAsia="宋体"/>
          <w:b/>
          <w:bCs/>
          <w:spacing w:val="-3"/>
          <w:lang w:eastAsia="zh-CN"/>
        </w:rPr>
      </w:pPr>
      <w:r>
        <w:rPr>
          <w:rFonts w:hint="eastAsia" w:hAnsi="宋体" w:cs="宋体"/>
          <w:lang w:val="en-US" w:eastAsia="zh-CN"/>
        </w:rPr>
        <w:t>2、付款方式：</w:t>
      </w:r>
      <w:r>
        <w:rPr>
          <w:rFonts w:hint="eastAsia" w:hAnsi="宋体" w:cs="宋体"/>
        </w:rPr>
        <w:t>项目自合同签订之日起</w:t>
      </w:r>
      <w:r>
        <w:rPr>
          <w:rFonts w:hint="eastAsia" w:hAnsi="宋体" w:cs="宋体"/>
          <w:lang w:val="en-US" w:eastAsia="zh-CN"/>
        </w:rPr>
        <w:t>10</w:t>
      </w:r>
      <w:r>
        <w:rPr>
          <w:rFonts w:hint="eastAsia" w:hAnsi="宋体" w:cs="宋体"/>
        </w:rPr>
        <w:t>个</w:t>
      </w:r>
      <w:r>
        <w:rPr>
          <w:rFonts w:hint="eastAsia" w:hAnsi="宋体" w:cs="宋体"/>
          <w:lang w:val="en-US" w:eastAsia="zh-CN"/>
        </w:rPr>
        <w:t>工作日</w:t>
      </w:r>
      <w:r>
        <w:rPr>
          <w:rFonts w:hint="eastAsia" w:hAnsi="宋体" w:cs="宋体"/>
        </w:rPr>
        <w:t>内由采购人向中标供应商支付合同金额的</w:t>
      </w:r>
      <w:r>
        <w:rPr>
          <w:rFonts w:hint="eastAsia" w:hAnsi="宋体" w:cs="宋体"/>
          <w:lang w:val="en-US" w:eastAsia="zh-CN"/>
        </w:rPr>
        <w:t>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</w:t>
      </w:r>
      <w:r>
        <w:rPr>
          <w:rFonts w:hint="eastAsia" w:hAnsi="宋体" w:cs="宋体"/>
          <w:lang w:val="en-US" w:eastAsia="zh-CN"/>
        </w:rPr>
        <w:t>采购人</w:t>
      </w:r>
      <w:r>
        <w:rPr>
          <w:rFonts w:hint="eastAsia" w:hAnsi="宋体" w:cs="宋体"/>
        </w:rPr>
        <w:t>向</w:t>
      </w:r>
      <w:r>
        <w:rPr>
          <w:rFonts w:hint="eastAsia" w:hAnsi="宋体" w:cs="宋体"/>
          <w:lang w:val="en-US" w:eastAsia="zh-CN"/>
        </w:rPr>
        <w:t>供应商</w:t>
      </w:r>
      <w:r>
        <w:rPr>
          <w:rFonts w:hint="eastAsia" w:hAnsi="宋体" w:cs="宋体"/>
        </w:rPr>
        <w:t>支付合同金额的</w:t>
      </w:r>
      <w:r>
        <w:rPr>
          <w:rFonts w:hint="eastAsia" w:hAnsi="宋体" w:cs="宋体"/>
          <w:lang w:val="en-US" w:eastAsia="zh-CN"/>
        </w:rPr>
        <w:t>40</w:t>
      </w:r>
      <w:r>
        <w:rPr>
          <w:rFonts w:hAnsi="宋体" w:cs="宋体"/>
        </w:rPr>
        <w:t>%</w:t>
      </w:r>
      <w:r>
        <w:rPr>
          <w:rFonts w:hint="eastAsia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098E"/>
    <w:multiLevelType w:val="singleLevel"/>
    <w:tmpl w:val="E7B509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446"/>
    <w:rsid w:val="06977832"/>
    <w:rsid w:val="07E75B6F"/>
    <w:rsid w:val="0A655335"/>
    <w:rsid w:val="0AA82323"/>
    <w:rsid w:val="0C6C1876"/>
    <w:rsid w:val="0D651DF3"/>
    <w:rsid w:val="111C09C4"/>
    <w:rsid w:val="177E7E74"/>
    <w:rsid w:val="1F871068"/>
    <w:rsid w:val="208912D1"/>
    <w:rsid w:val="221D1AF7"/>
    <w:rsid w:val="24BE3A6F"/>
    <w:rsid w:val="28684E51"/>
    <w:rsid w:val="28B17AEF"/>
    <w:rsid w:val="2E1B7A01"/>
    <w:rsid w:val="2ED84AA1"/>
    <w:rsid w:val="3183602F"/>
    <w:rsid w:val="356F4EC8"/>
    <w:rsid w:val="37346433"/>
    <w:rsid w:val="386E6D7A"/>
    <w:rsid w:val="3B532799"/>
    <w:rsid w:val="3D9E7D59"/>
    <w:rsid w:val="407D0159"/>
    <w:rsid w:val="40A2380C"/>
    <w:rsid w:val="411E52FE"/>
    <w:rsid w:val="412A5A33"/>
    <w:rsid w:val="4135473D"/>
    <w:rsid w:val="42965E92"/>
    <w:rsid w:val="44F74E11"/>
    <w:rsid w:val="45503A64"/>
    <w:rsid w:val="4B217257"/>
    <w:rsid w:val="4D7D36B0"/>
    <w:rsid w:val="51C967F6"/>
    <w:rsid w:val="52205345"/>
    <w:rsid w:val="5C7B7E07"/>
    <w:rsid w:val="5CE61C0C"/>
    <w:rsid w:val="60D27AA9"/>
    <w:rsid w:val="63494424"/>
    <w:rsid w:val="63FB11BC"/>
    <w:rsid w:val="656A5B61"/>
    <w:rsid w:val="69547DE5"/>
    <w:rsid w:val="6CBD14FF"/>
    <w:rsid w:val="6D023331"/>
    <w:rsid w:val="6D2A0074"/>
    <w:rsid w:val="6E6E00A8"/>
    <w:rsid w:val="73D42A68"/>
    <w:rsid w:val="741558E8"/>
    <w:rsid w:val="7A6D36D1"/>
    <w:rsid w:val="7A8334C2"/>
    <w:rsid w:val="7C9619E1"/>
    <w:rsid w:val="7DE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9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0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1">
    <w:name w:val="表内容居中"/>
    <w:basedOn w:val="1"/>
    <w:qFormat/>
    <w:uiPriority w:val="0"/>
    <w:pPr>
      <w:spacing w:after="25"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2">
    <w:name w:val="表内容缩进"/>
    <w:basedOn w:val="1"/>
    <w:qFormat/>
    <w:uiPriority w:val="0"/>
    <w:pPr>
      <w:spacing w:after="25" w:afterLines="25"/>
    </w:pPr>
    <w:rPr>
      <w:rFonts w:ascii="仿宋_GB2312" w:hAnsi="Calibri" w:eastAsia="仿宋_GB2312"/>
      <w:szCs w:val="22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2021-11-24T08:22:06Z</cp:lastPrinted>
  <dcterms:modified xsi:type="dcterms:W3CDTF">2021-11-24T08:30:20Z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2306C46CAA4B4BBF829A63EF0198DF72</vt:lpwstr>
  </property>
</Properties>
</file>