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DF" w:rsidRDefault="007B7BDF" w:rsidP="007B7BDF">
      <w:pPr>
        <w:pStyle w:val="10"/>
        <w:ind w:firstLine="480"/>
      </w:pPr>
    </w:p>
    <w:p w:rsidR="007B7BDF" w:rsidRDefault="007B7BDF" w:rsidP="007B7BDF">
      <w:pPr>
        <w:pStyle w:val="10"/>
        <w:ind w:firstLine="480"/>
      </w:pPr>
    </w:p>
    <w:p w:rsidR="007B7BDF" w:rsidRDefault="007B7BDF" w:rsidP="007B7BDF">
      <w:pPr>
        <w:pStyle w:val="10"/>
        <w:ind w:firstLine="480"/>
      </w:pPr>
    </w:p>
    <w:p w:rsidR="007B7BDF" w:rsidRDefault="007B7BDF" w:rsidP="007B7BDF">
      <w:pPr>
        <w:pStyle w:val="10"/>
        <w:ind w:firstLine="480"/>
        <w:rPr>
          <w:rFonts w:hint="eastAsia"/>
        </w:rPr>
      </w:pPr>
    </w:p>
    <w:p w:rsidR="00AB252C" w:rsidRPr="007B7BDF" w:rsidRDefault="007777CB">
      <w:pPr>
        <w:pStyle w:val="1"/>
        <w:spacing w:line="360" w:lineRule="auto"/>
        <w:jc w:val="center"/>
        <w:rPr>
          <w:rFonts w:ascii="宋体" w:eastAsia="宋体" w:hAnsi="宋体"/>
          <w:szCs w:val="21"/>
        </w:rPr>
      </w:pPr>
      <w:r w:rsidRPr="007B7BDF">
        <w:rPr>
          <w:rFonts w:ascii="宋体" w:eastAsia="宋体" w:hAnsi="宋体" w:hint="eastAsia"/>
          <w:szCs w:val="21"/>
        </w:rPr>
        <w:t>汕头职业技术学院</w:t>
      </w:r>
    </w:p>
    <w:p w:rsidR="00AB252C" w:rsidRPr="007B7BDF" w:rsidRDefault="007777CB">
      <w:pPr>
        <w:pStyle w:val="1"/>
        <w:spacing w:line="360" w:lineRule="auto"/>
        <w:jc w:val="center"/>
        <w:rPr>
          <w:rFonts w:ascii="宋体" w:eastAsia="宋体" w:hAnsi="宋体"/>
        </w:rPr>
      </w:pPr>
      <w:r w:rsidRPr="007B7BDF">
        <w:rPr>
          <w:rFonts w:ascii="宋体" w:eastAsia="宋体" w:hAnsi="宋体" w:hint="eastAsia"/>
          <w:szCs w:val="21"/>
        </w:rPr>
        <w:t xml:space="preserve">课 程 </w:t>
      </w:r>
      <w:r w:rsidRPr="007B7BDF">
        <w:rPr>
          <w:rFonts w:ascii="宋体" w:eastAsia="宋体" w:hAnsi="宋体" w:hint="eastAsia"/>
        </w:rPr>
        <w:t>建 设 需 求 书</w:t>
      </w: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AB252C">
      <w:pPr>
        <w:spacing w:line="300" w:lineRule="auto"/>
        <w:jc w:val="center"/>
        <w:rPr>
          <w:rFonts w:ascii="宋体" w:eastAsia="宋体" w:hAnsi="宋体"/>
        </w:rPr>
      </w:pPr>
    </w:p>
    <w:p w:rsidR="00AB252C" w:rsidRPr="007B7BDF" w:rsidRDefault="00B77992">
      <w:pPr>
        <w:spacing w:line="300" w:lineRule="auto"/>
        <w:jc w:val="center"/>
        <w:rPr>
          <w:rFonts w:ascii="宋体" w:eastAsia="宋体" w:hAnsi="宋体"/>
          <w:b/>
          <w:bCs/>
          <w:sz w:val="36"/>
          <w:szCs w:val="36"/>
        </w:rPr>
      </w:pPr>
      <w:r w:rsidRPr="007B7BDF">
        <w:rPr>
          <w:rFonts w:ascii="宋体" w:eastAsia="宋体" w:hAnsi="宋体" w:hint="eastAsia"/>
          <w:sz w:val="28"/>
          <w:szCs w:val="28"/>
        </w:rPr>
        <w:t>2021年5月14日</w:t>
      </w:r>
      <w:r w:rsidR="007777CB" w:rsidRPr="007B7BDF">
        <w:rPr>
          <w:rFonts w:ascii="宋体" w:eastAsia="宋体" w:hAnsi="宋体"/>
        </w:rPr>
        <w:br w:type="page"/>
      </w:r>
      <w:r w:rsidR="007777CB" w:rsidRPr="007B7BDF">
        <w:rPr>
          <w:rFonts w:ascii="宋体" w:eastAsia="宋体" w:hAnsi="宋体" w:hint="eastAsia"/>
          <w:b/>
          <w:bCs/>
          <w:sz w:val="36"/>
          <w:szCs w:val="36"/>
        </w:rPr>
        <w:lastRenderedPageBreak/>
        <w:t>汕头职业技术学院精品在线课程制作项目询价需求表</w:t>
      </w:r>
    </w:p>
    <w:p w:rsidR="00AB252C" w:rsidRPr="007B7BDF" w:rsidRDefault="007777CB">
      <w:pPr>
        <w:tabs>
          <w:tab w:val="left" w:pos="840"/>
        </w:tabs>
        <w:spacing w:beforeLines="100" w:before="312" w:afterLines="100" w:after="312"/>
        <w:rPr>
          <w:rFonts w:ascii="宋体" w:eastAsia="宋体" w:hAnsi="宋体" w:cs="仿宋"/>
          <w:b/>
          <w:sz w:val="24"/>
        </w:rPr>
      </w:pPr>
      <w:r w:rsidRPr="007B7BDF">
        <w:rPr>
          <w:rFonts w:ascii="宋体" w:eastAsia="宋体" w:hAnsi="宋体" w:cs="仿宋" w:hint="eastAsia"/>
          <w:b/>
          <w:sz w:val="24"/>
        </w:rPr>
        <w:t>一、项目名称</w:t>
      </w:r>
    </w:p>
    <w:p w:rsidR="00AB252C" w:rsidRPr="007B7BDF" w:rsidRDefault="007777CB">
      <w:pPr>
        <w:pStyle w:val="a6"/>
        <w:spacing w:line="400" w:lineRule="exact"/>
        <w:ind w:firstLineChars="200" w:firstLine="468"/>
        <w:rPr>
          <w:rFonts w:eastAsia="宋体" w:hAnsi="宋体" w:cs="仿宋"/>
          <w:bCs/>
          <w:spacing w:val="-3"/>
          <w:sz w:val="24"/>
        </w:rPr>
      </w:pPr>
      <w:r w:rsidRPr="007B7BDF">
        <w:rPr>
          <w:rFonts w:eastAsia="宋体" w:hAnsi="宋体" w:cs="仿宋" w:hint="eastAsia"/>
          <w:bCs/>
          <w:spacing w:val="-3"/>
          <w:sz w:val="24"/>
        </w:rPr>
        <w:t>汕头职业技术学院精品在线开放课程《</w:t>
      </w:r>
      <w:r w:rsidR="0005428D" w:rsidRPr="0005428D">
        <w:rPr>
          <w:rFonts w:eastAsia="宋体" w:hAnsi="宋体" w:cs="宋体" w:hint="eastAsia"/>
          <w:color w:val="333333"/>
          <w:kern w:val="0"/>
          <w:sz w:val="27"/>
          <w:szCs w:val="27"/>
        </w:rPr>
        <w:t>中国古代文学</w:t>
      </w:r>
      <w:r w:rsidRPr="007B7BDF">
        <w:rPr>
          <w:rFonts w:eastAsia="宋体" w:hAnsi="宋体" w:cs="仿宋" w:hint="eastAsia"/>
          <w:bCs/>
          <w:spacing w:val="-3"/>
          <w:sz w:val="24"/>
        </w:rPr>
        <w:t>》建设项目。</w:t>
      </w:r>
    </w:p>
    <w:p w:rsidR="00AB252C" w:rsidRPr="007B7BDF" w:rsidRDefault="007777CB">
      <w:pPr>
        <w:tabs>
          <w:tab w:val="left" w:pos="840"/>
        </w:tabs>
        <w:spacing w:beforeLines="100" w:before="312" w:afterLines="100" w:after="312"/>
        <w:rPr>
          <w:rFonts w:ascii="宋体" w:eastAsia="宋体" w:hAnsi="宋体" w:cs="仿宋"/>
          <w:b/>
          <w:sz w:val="24"/>
          <w:lang w:val="zh-CN"/>
        </w:rPr>
      </w:pPr>
      <w:r w:rsidRPr="007B7BDF">
        <w:rPr>
          <w:rFonts w:ascii="宋体" w:eastAsia="宋体" w:hAnsi="宋体" w:cs="仿宋" w:hint="eastAsia"/>
          <w:b/>
          <w:sz w:val="24"/>
        </w:rPr>
        <w:t>二、投标人资格</w:t>
      </w:r>
    </w:p>
    <w:p w:rsidR="00AB252C" w:rsidRPr="007B7BDF" w:rsidRDefault="007777CB">
      <w:pPr>
        <w:autoSpaceDE w:val="0"/>
        <w:autoSpaceDN w:val="0"/>
        <w:rPr>
          <w:rFonts w:ascii="宋体" w:eastAsia="宋体" w:hAnsi="宋体" w:cs="仿宋"/>
          <w:sz w:val="24"/>
          <w:lang w:val="zh-CN"/>
        </w:rPr>
      </w:pPr>
      <w:r w:rsidRPr="007B7BDF">
        <w:rPr>
          <w:rFonts w:ascii="宋体" w:eastAsia="宋体" w:hAnsi="宋体" w:cs="仿宋" w:hint="eastAsia"/>
          <w:sz w:val="24"/>
          <w:lang w:val="zh-CN"/>
        </w:rPr>
        <w:t>1．投标人应具备《政府采购法》第二十二条规定的条件；</w:t>
      </w:r>
    </w:p>
    <w:p w:rsidR="00AB252C" w:rsidRPr="007B7BDF" w:rsidRDefault="007777CB">
      <w:pPr>
        <w:autoSpaceDE w:val="0"/>
        <w:autoSpaceDN w:val="0"/>
        <w:ind w:leftChars="200" w:left="420"/>
        <w:rPr>
          <w:rFonts w:ascii="宋体" w:eastAsia="宋体" w:hAnsi="宋体" w:cs="仿宋"/>
          <w:sz w:val="24"/>
          <w:lang w:val="zh-CN"/>
        </w:rPr>
      </w:pPr>
      <w:r w:rsidRPr="007B7BDF">
        <w:rPr>
          <w:rFonts w:ascii="宋体" w:eastAsia="宋体" w:hAnsi="宋体" w:cs="仿宋" w:hint="eastAsia"/>
          <w:sz w:val="24"/>
          <w:lang w:val="zh-CN"/>
        </w:rPr>
        <w:t>（1）具有独立承担民事责任的能力；</w:t>
      </w:r>
      <w:r w:rsidRPr="007B7BDF">
        <w:rPr>
          <w:rFonts w:ascii="宋体" w:eastAsia="宋体" w:hAnsi="宋体" w:cs="仿宋" w:hint="eastAsia"/>
          <w:sz w:val="24"/>
          <w:lang w:val="zh-CN"/>
        </w:rPr>
        <w:cr/>
        <w:t>（2）具有良好的商业信誉和健全的财务会计制度；</w:t>
      </w:r>
      <w:r w:rsidRPr="007B7BDF">
        <w:rPr>
          <w:rFonts w:ascii="宋体" w:eastAsia="宋体" w:hAnsi="宋体" w:cs="仿宋" w:hint="eastAsia"/>
          <w:sz w:val="24"/>
          <w:lang w:val="zh-CN"/>
        </w:rPr>
        <w:cr/>
        <w:t>（3）具有履行合同所必需的设备和专业技术能力；</w:t>
      </w:r>
      <w:r w:rsidRPr="007B7BDF">
        <w:rPr>
          <w:rFonts w:ascii="宋体" w:eastAsia="宋体" w:hAnsi="宋体" w:cs="仿宋" w:hint="eastAsia"/>
          <w:sz w:val="24"/>
          <w:lang w:val="zh-CN"/>
        </w:rPr>
        <w:cr/>
        <w:t>（4）有依法缴纳税收和社会保障资金的良好记录；</w:t>
      </w:r>
      <w:r w:rsidRPr="007B7BDF">
        <w:rPr>
          <w:rFonts w:ascii="宋体" w:eastAsia="宋体" w:hAnsi="宋体" w:cs="仿宋" w:hint="eastAsia"/>
          <w:sz w:val="24"/>
          <w:lang w:val="zh-CN"/>
        </w:rPr>
        <w:cr/>
        <w:t xml:space="preserve">（5）参加政府采购活动前三年内，在经营活动中没有重大违法记录； </w:t>
      </w:r>
    </w:p>
    <w:p w:rsidR="00AB252C" w:rsidRPr="007B7BDF" w:rsidRDefault="007777CB">
      <w:pPr>
        <w:tabs>
          <w:tab w:val="left" w:pos="840"/>
        </w:tabs>
        <w:rPr>
          <w:rFonts w:ascii="宋体" w:eastAsia="宋体" w:hAnsi="宋体" w:cs="仿宋"/>
          <w:sz w:val="24"/>
          <w:lang w:val="zh-CN"/>
        </w:rPr>
      </w:pPr>
      <w:r w:rsidRPr="007B7BDF">
        <w:rPr>
          <w:rFonts w:ascii="宋体" w:eastAsia="宋体" w:hAnsi="宋体" w:cs="仿宋" w:hint="eastAsia"/>
          <w:sz w:val="24"/>
          <w:lang w:val="zh-CN"/>
        </w:rPr>
        <w:t>2、法律、行政法规规定的其他条件</w:t>
      </w:r>
    </w:p>
    <w:p w:rsidR="00AB252C" w:rsidRPr="007B7BDF" w:rsidRDefault="007777CB">
      <w:pPr>
        <w:tabs>
          <w:tab w:val="left" w:pos="840"/>
        </w:tabs>
        <w:rPr>
          <w:rFonts w:ascii="宋体" w:eastAsia="宋体" w:hAnsi="宋体" w:cs="仿宋"/>
          <w:sz w:val="24"/>
          <w:lang w:val="zh-CN"/>
        </w:rPr>
      </w:pPr>
      <w:r w:rsidRPr="007B7BDF">
        <w:rPr>
          <w:rFonts w:ascii="宋体" w:eastAsia="宋体" w:hAnsi="宋体" w:cs="仿宋" w:hint="eastAsia"/>
          <w:sz w:val="24"/>
          <w:lang w:val="zh-CN"/>
        </w:rPr>
        <w:t xml:space="preserve">   无</w:t>
      </w:r>
    </w:p>
    <w:p w:rsidR="00AB252C" w:rsidRPr="007B7BDF" w:rsidRDefault="007B7BDF">
      <w:pPr>
        <w:tabs>
          <w:tab w:val="left" w:pos="840"/>
        </w:tabs>
        <w:spacing w:beforeLines="100" w:before="312" w:afterLines="100" w:after="312"/>
        <w:rPr>
          <w:rFonts w:ascii="宋体" w:eastAsia="宋体" w:hAnsi="宋体" w:cs="仿宋"/>
          <w:b/>
          <w:sz w:val="24"/>
        </w:rPr>
      </w:pPr>
      <w:r>
        <w:rPr>
          <w:rFonts w:ascii="宋体" w:eastAsia="宋体" w:hAnsi="宋体" w:cs="仿宋" w:hint="eastAsia"/>
          <w:b/>
          <w:sz w:val="24"/>
        </w:rPr>
        <w:t>三、采购内容</w:t>
      </w:r>
    </w:p>
    <w:p w:rsidR="007B7BDF" w:rsidRPr="007B7BDF" w:rsidRDefault="007777CB" w:rsidP="007B7BDF">
      <w:pPr>
        <w:tabs>
          <w:tab w:val="left" w:pos="840"/>
        </w:tabs>
        <w:rPr>
          <w:rFonts w:ascii="宋体" w:eastAsia="宋体" w:hAnsi="宋体" w:cs="仿宋"/>
          <w:sz w:val="24"/>
          <w:lang w:val="zh-CN"/>
        </w:rPr>
      </w:pPr>
      <w:r w:rsidRPr="007B7BDF">
        <w:rPr>
          <w:rFonts w:ascii="宋体" w:eastAsia="宋体" w:hAnsi="宋体" w:cs="仿宋" w:hint="eastAsia"/>
          <w:sz w:val="24"/>
          <w:lang w:val="zh-CN"/>
        </w:rPr>
        <w:t xml:space="preserve">   数字化教学资源是职业教育教学建设与改革中不可或缺的媒体，具有传播知识、展示成果、宣传示范的重要功能。为满我校教育教学改革的现实需求，本项目拟招一家企业与我</w:t>
      </w:r>
      <w:r w:rsidRPr="007B7BDF">
        <w:rPr>
          <w:rFonts w:ascii="宋体" w:eastAsia="宋体" w:hAnsi="宋体" w:cs="仿宋" w:hint="eastAsia"/>
          <w:sz w:val="24"/>
        </w:rPr>
        <w:t>系</w:t>
      </w:r>
      <w:r w:rsidRPr="007B7BDF">
        <w:rPr>
          <w:rFonts w:ascii="宋体" w:eastAsia="宋体" w:hAnsi="宋体" w:cs="仿宋" w:hint="eastAsia"/>
          <w:sz w:val="24"/>
          <w:lang w:val="zh-CN"/>
        </w:rPr>
        <w:t>共同制作</w:t>
      </w:r>
      <w:r w:rsidRPr="007B7BDF">
        <w:rPr>
          <w:rFonts w:ascii="宋体" w:eastAsia="宋体" w:hAnsi="宋体" w:cs="仿宋" w:hint="eastAsia"/>
          <w:sz w:val="24"/>
        </w:rPr>
        <w:t>1</w:t>
      </w:r>
      <w:r w:rsidRPr="007B7BDF">
        <w:rPr>
          <w:rFonts w:ascii="宋体" w:eastAsia="宋体" w:hAnsi="宋体" w:cs="仿宋" w:hint="eastAsia"/>
          <w:sz w:val="24"/>
          <w:lang w:val="zh-CN"/>
        </w:rPr>
        <w:t>门精品在线开放课程视频资源。</w:t>
      </w:r>
    </w:p>
    <w:tbl>
      <w:tblPr>
        <w:tblW w:w="8550" w:type="dxa"/>
        <w:tblInd w:w="135" w:type="dxa"/>
        <w:shd w:val="clear" w:color="auto" w:fill="FFFFFF"/>
        <w:tblCellMar>
          <w:left w:w="0" w:type="dxa"/>
          <w:right w:w="0" w:type="dxa"/>
        </w:tblCellMar>
        <w:tblLook w:val="04A0" w:firstRow="1" w:lastRow="0" w:firstColumn="1" w:lastColumn="0" w:noHBand="0" w:noVBand="1"/>
      </w:tblPr>
      <w:tblGrid>
        <w:gridCol w:w="1710"/>
        <w:gridCol w:w="6840"/>
      </w:tblGrid>
      <w:tr w:rsidR="007B7BDF" w:rsidRPr="007B7BDF" w:rsidTr="007B7BDF">
        <w:trPr>
          <w:trHeight w:val="525"/>
        </w:trPr>
        <w:tc>
          <w:tcPr>
            <w:tcW w:w="17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7BDF" w:rsidRPr="007B7BDF" w:rsidRDefault="007B7BDF" w:rsidP="007B7BDF">
            <w:pPr>
              <w:widowControl/>
              <w:spacing w:line="480" w:lineRule="atLeast"/>
              <w:jc w:val="center"/>
              <w:textAlignment w:val="center"/>
              <w:rPr>
                <w:rFonts w:ascii="宋体" w:eastAsia="宋体" w:hAnsi="宋体" w:cs="仿宋"/>
                <w:sz w:val="24"/>
                <w:lang w:val="zh-CN"/>
              </w:rPr>
            </w:pPr>
            <w:r w:rsidRPr="007B7BDF">
              <w:rPr>
                <w:rFonts w:ascii="宋体" w:eastAsia="宋体" w:hAnsi="宋体" w:cs="仿宋" w:hint="eastAsia"/>
                <w:sz w:val="24"/>
                <w:lang w:val="zh-CN"/>
              </w:rPr>
              <w:t>课程名</w:t>
            </w:r>
          </w:p>
        </w:tc>
        <w:tc>
          <w:tcPr>
            <w:tcW w:w="6840" w:type="dxa"/>
            <w:tcBorders>
              <w:top w:val="single" w:sz="6" w:space="0" w:color="000000"/>
              <w:left w:val="nil"/>
              <w:bottom w:val="single" w:sz="6" w:space="0" w:color="000000"/>
              <w:right w:val="single" w:sz="6" w:space="0" w:color="000000"/>
            </w:tcBorders>
            <w:shd w:val="clear" w:color="auto" w:fill="FFFFFF"/>
            <w:vAlign w:val="center"/>
            <w:hideMark/>
          </w:tcPr>
          <w:p w:rsidR="007B7BDF" w:rsidRPr="007B7BDF" w:rsidRDefault="007B7BDF" w:rsidP="007B7BDF">
            <w:pPr>
              <w:widowControl/>
              <w:spacing w:line="480" w:lineRule="atLeast"/>
              <w:jc w:val="center"/>
              <w:textAlignment w:val="center"/>
              <w:rPr>
                <w:rFonts w:ascii="宋体" w:eastAsia="宋体" w:hAnsi="宋体" w:cs="仿宋" w:hint="eastAsia"/>
                <w:sz w:val="24"/>
                <w:lang w:val="zh-CN"/>
              </w:rPr>
            </w:pPr>
            <w:r w:rsidRPr="007B7BDF">
              <w:rPr>
                <w:rFonts w:ascii="宋体" w:eastAsia="宋体" w:hAnsi="宋体" w:cs="仿宋" w:hint="eastAsia"/>
                <w:sz w:val="24"/>
                <w:lang w:val="zh-CN"/>
              </w:rPr>
              <w:t>需求</w:t>
            </w:r>
          </w:p>
        </w:tc>
      </w:tr>
      <w:tr w:rsidR="007B7BDF" w:rsidRPr="007B7BDF" w:rsidTr="007B7BDF">
        <w:trPr>
          <w:trHeight w:val="1845"/>
        </w:trPr>
        <w:tc>
          <w:tcPr>
            <w:tcW w:w="1710" w:type="dxa"/>
            <w:tcBorders>
              <w:top w:val="nil"/>
              <w:left w:val="single" w:sz="6" w:space="0" w:color="000000"/>
              <w:bottom w:val="single" w:sz="6" w:space="0" w:color="000000"/>
              <w:right w:val="single" w:sz="6" w:space="0" w:color="000000"/>
            </w:tcBorders>
            <w:shd w:val="clear" w:color="auto" w:fill="FFFFFF"/>
            <w:vAlign w:val="center"/>
            <w:hideMark/>
          </w:tcPr>
          <w:p w:rsidR="007B7BDF" w:rsidRPr="007B7BDF" w:rsidRDefault="0005428D" w:rsidP="007B7BDF">
            <w:pPr>
              <w:widowControl/>
              <w:spacing w:line="480" w:lineRule="atLeast"/>
              <w:jc w:val="center"/>
              <w:textAlignment w:val="center"/>
              <w:rPr>
                <w:rFonts w:ascii="宋体" w:eastAsia="宋体" w:hAnsi="宋体" w:cs="仿宋" w:hint="eastAsia"/>
                <w:sz w:val="24"/>
                <w:lang w:val="zh-CN"/>
              </w:rPr>
            </w:pPr>
            <w:r>
              <w:rPr>
                <w:rFonts w:ascii="宋体" w:eastAsia="宋体" w:hAnsi="宋体" w:cs="宋体" w:hint="eastAsia"/>
                <w:color w:val="333333"/>
                <w:kern w:val="0"/>
                <w:sz w:val="27"/>
                <w:szCs w:val="27"/>
              </w:rPr>
              <w:t>中国古代文学</w:t>
            </w:r>
          </w:p>
        </w:tc>
        <w:tc>
          <w:tcPr>
            <w:tcW w:w="6840" w:type="dxa"/>
            <w:tcBorders>
              <w:top w:val="nil"/>
              <w:left w:val="nil"/>
              <w:bottom w:val="single" w:sz="6" w:space="0" w:color="000000"/>
              <w:right w:val="single" w:sz="6" w:space="0" w:color="000000"/>
            </w:tcBorders>
            <w:shd w:val="clear" w:color="auto" w:fill="FFFFFF"/>
            <w:vAlign w:val="center"/>
          </w:tcPr>
          <w:p w:rsidR="007B7BDF" w:rsidRPr="007B7BDF" w:rsidRDefault="0005428D" w:rsidP="007B7BDF">
            <w:pPr>
              <w:widowControl/>
              <w:spacing w:line="480" w:lineRule="atLeast"/>
              <w:textAlignment w:val="center"/>
              <w:rPr>
                <w:rFonts w:ascii="宋体" w:eastAsia="宋体" w:hAnsi="宋体" w:cs="仿宋" w:hint="eastAsia"/>
                <w:sz w:val="24"/>
                <w:lang w:val="zh-CN"/>
              </w:rPr>
            </w:pPr>
            <w:r w:rsidRPr="0005428D">
              <w:rPr>
                <w:rFonts w:ascii="宋体" w:eastAsia="宋体" w:hAnsi="宋体" w:cs="仿宋" w:hint="eastAsia"/>
                <w:sz w:val="24"/>
                <w:lang w:val="zh-CN"/>
              </w:rPr>
              <w:t>150分钟以内视频（拍摄、剪辑），所有PPT进行美化，宣传片3-5分钟；为教师自行拍摄的所有视频添加片头片尾等包装，根据老师提供的讲稿进行字幕嵌入，设计课程VI并整体包装，等等；所有项目达到验收标准。</w:t>
            </w:r>
            <w:bookmarkStart w:id="0" w:name="_GoBack"/>
            <w:bookmarkEnd w:id="0"/>
          </w:p>
        </w:tc>
      </w:tr>
    </w:tbl>
    <w:p w:rsidR="00AB252C" w:rsidRPr="007B7BDF" w:rsidRDefault="007777CB">
      <w:pPr>
        <w:tabs>
          <w:tab w:val="left" w:pos="840"/>
        </w:tabs>
        <w:spacing w:beforeLines="100" w:before="312" w:afterLines="100" w:after="312"/>
        <w:rPr>
          <w:rFonts w:ascii="宋体" w:eastAsia="宋体" w:hAnsi="宋体" w:cs="仿宋"/>
          <w:b/>
          <w:sz w:val="24"/>
        </w:rPr>
      </w:pPr>
      <w:r w:rsidRPr="007B7BDF">
        <w:rPr>
          <w:rFonts w:ascii="宋体" w:eastAsia="宋体" w:hAnsi="宋体" w:cs="仿宋" w:hint="eastAsia"/>
          <w:b/>
          <w:sz w:val="24"/>
        </w:rPr>
        <w:t>四、预算金额</w:t>
      </w:r>
    </w:p>
    <w:p w:rsidR="00AB252C" w:rsidRPr="007B7BDF" w:rsidRDefault="007777CB">
      <w:pPr>
        <w:tabs>
          <w:tab w:val="left" w:pos="840"/>
        </w:tabs>
        <w:ind w:firstLineChars="200" w:firstLine="480"/>
        <w:rPr>
          <w:rFonts w:ascii="宋体" w:eastAsia="宋体" w:hAnsi="宋体" w:cs="仿宋"/>
          <w:sz w:val="24"/>
          <w:lang w:val="zh-CN"/>
        </w:rPr>
      </w:pPr>
      <w:r w:rsidRPr="007B7BDF">
        <w:rPr>
          <w:rFonts w:ascii="宋体" w:eastAsia="宋体" w:hAnsi="宋体" w:cs="仿宋" w:hint="eastAsia"/>
          <w:sz w:val="24"/>
          <w:lang w:val="zh-CN"/>
        </w:rPr>
        <w:t>《</w:t>
      </w:r>
      <w:r w:rsidR="0005428D">
        <w:rPr>
          <w:rFonts w:ascii="宋体" w:eastAsia="宋体" w:hAnsi="宋体" w:cs="宋体" w:hint="eastAsia"/>
          <w:color w:val="333333"/>
          <w:kern w:val="0"/>
          <w:sz w:val="27"/>
          <w:szCs w:val="27"/>
        </w:rPr>
        <w:t>中国古代文学</w:t>
      </w:r>
      <w:r w:rsidRPr="007B7BDF">
        <w:rPr>
          <w:rFonts w:ascii="宋体" w:eastAsia="宋体" w:hAnsi="宋体" w:cs="仿宋" w:hint="eastAsia"/>
          <w:sz w:val="24"/>
          <w:lang w:val="zh-CN"/>
        </w:rPr>
        <w:t>》</w:t>
      </w:r>
      <w:r w:rsidRPr="007B7BDF">
        <w:rPr>
          <w:rFonts w:ascii="宋体" w:eastAsia="宋体" w:hAnsi="宋体" w:cs="仿宋" w:hint="eastAsia"/>
          <w:sz w:val="24"/>
        </w:rPr>
        <w:t>预算用于建课经费</w:t>
      </w:r>
      <w:r w:rsidR="0005428D">
        <w:rPr>
          <w:rFonts w:ascii="宋体" w:eastAsia="宋体" w:hAnsi="宋体" w:cs="仿宋" w:hint="eastAsia"/>
          <w:sz w:val="24"/>
        </w:rPr>
        <w:t>3</w:t>
      </w:r>
      <w:r w:rsidRPr="007B7BDF">
        <w:rPr>
          <w:rFonts w:ascii="宋体" w:eastAsia="宋体" w:hAnsi="宋体" w:cs="仿宋" w:hint="eastAsia"/>
          <w:sz w:val="24"/>
        </w:rPr>
        <w:t>万元</w:t>
      </w:r>
      <w:r w:rsidRPr="007B7BDF">
        <w:rPr>
          <w:rFonts w:ascii="宋体" w:eastAsia="宋体" w:hAnsi="宋体" w:cs="仿宋" w:hint="eastAsia"/>
          <w:sz w:val="24"/>
          <w:lang w:val="zh-CN"/>
        </w:rPr>
        <w:t>。</w:t>
      </w:r>
    </w:p>
    <w:p w:rsidR="00AB252C" w:rsidRPr="007B7BDF" w:rsidRDefault="007777CB">
      <w:pPr>
        <w:tabs>
          <w:tab w:val="left" w:pos="840"/>
        </w:tabs>
        <w:spacing w:beforeLines="100" w:before="312" w:afterLines="100" w:after="312"/>
        <w:rPr>
          <w:rFonts w:ascii="宋体" w:eastAsia="宋体" w:hAnsi="宋体" w:cs="仿宋"/>
          <w:b/>
          <w:sz w:val="24"/>
        </w:rPr>
      </w:pPr>
      <w:r w:rsidRPr="007B7BDF">
        <w:rPr>
          <w:rFonts w:ascii="宋体" w:eastAsia="宋体" w:hAnsi="宋体" w:cs="仿宋" w:hint="eastAsia"/>
          <w:b/>
          <w:sz w:val="24"/>
        </w:rPr>
        <w:t>五、技术参数及具体配置要求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40"/>
        <w:gridCol w:w="6613"/>
        <w:gridCol w:w="709"/>
        <w:gridCol w:w="709"/>
      </w:tblGrid>
      <w:tr w:rsidR="00B77992" w:rsidRPr="007B7BDF" w:rsidTr="005C2F78">
        <w:tc>
          <w:tcPr>
            <w:tcW w:w="468" w:type="dxa"/>
            <w:vAlign w:val="center"/>
          </w:tcPr>
          <w:p w:rsidR="00B77992" w:rsidRPr="007B7BDF" w:rsidRDefault="00B77992" w:rsidP="005C2F78">
            <w:pPr>
              <w:spacing w:line="240" w:lineRule="exact"/>
              <w:jc w:val="center"/>
              <w:rPr>
                <w:rFonts w:ascii="宋体" w:eastAsia="宋体" w:hAnsi="宋体"/>
                <w:b/>
                <w:sz w:val="15"/>
                <w:szCs w:val="15"/>
              </w:rPr>
            </w:pPr>
            <w:r w:rsidRPr="007B7BDF">
              <w:rPr>
                <w:rFonts w:ascii="宋体" w:eastAsia="宋体" w:hAnsi="宋体"/>
                <w:b/>
                <w:sz w:val="15"/>
                <w:szCs w:val="15"/>
              </w:rPr>
              <w:t>序号</w:t>
            </w:r>
          </w:p>
        </w:tc>
        <w:tc>
          <w:tcPr>
            <w:tcW w:w="540" w:type="dxa"/>
            <w:vAlign w:val="center"/>
          </w:tcPr>
          <w:p w:rsidR="00B77992" w:rsidRPr="007B7BDF" w:rsidRDefault="00B77992" w:rsidP="005C2F78">
            <w:pPr>
              <w:spacing w:line="240" w:lineRule="exact"/>
              <w:jc w:val="center"/>
              <w:rPr>
                <w:rFonts w:ascii="宋体" w:eastAsia="宋体" w:hAnsi="宋体"/>
                <w:b/>
                <w:sz w:val="15"/>
                <w:szCs w:val="15"/>
              </w:rPr>
            </w:pPr>
            <w:r w:rsidRPr="007B7BDF">
              <w:rPr>
                <w:rFonts w:ascii="宋体" w:eastAsia="宋体" w:hAnsi="宋体" w:hint="eastAsia"/>
                <w:b/>
                <w:sz w:val="15"/>
                <w:szCs w:val="15"/>
              </w:rPr>
              <w:t>课程</w:t>
            </w:r>
            <w:r w:rsidRPr="007B7BDF">
              <w:rPr>
                <w:rFonts w:ascii="宋体" w:eastAsia="宋体" w:hAnsi="宋体"/>
                <w:b/>
                <w:sz w:val="15"/>
                <w:szCs w:val="15"/>
              </w:rPr>
              <w:t>名称</w:t>
            </w:r>
          </w:p>
        </w:tc>
        <w:tc>
          <w:tcPr>
            <w:tcW w:w="6613" w:type="dxa"/>
            <w:vAlign w:val="center"/>
          </w:tcPr>
          <w:p w:rsidR="00B77992" w:rsidRPr="007B7BDF" w:rsidRDefault="00B77992" w:rsidP="005C2F78">
            <w:pPr>
              <w:spacing w:line="240" w:lineRule="exact"/>
              <w:jc w:val="center"/>
              <w:rPr>
                <w:rFonts w:ascii="宋体" w:eastAsia="宋体" w:hAnsi="宋体"/>
                <w:b/>
                <w:sz w:val="15"/>
                <w:szCs w:val="15"/>
              </w:rPr>
            </w:pPr>
            <w:r w:rsidRPr="007B7BDF">
              <w:rPr>
                <w:rFonts w:ascii="宋体" w:eastAsia="宋体" w:hAnsi="宋体"/>
                <w:b/>
                <w:sz w:val="15"/>
                <w:szCs w:val="15"/>
              </w:rPr>
              <w:t>技术规格、参数及要求</w:t>
            </w:r>
          </w:p>
        </w:tc>
        <w:tc>
          <w:tcPr>
            <w:tcW w:w="709" w:type="dxa"/>
            <w:vAlign w:val="center"/>
          </w:tcPr>
          <w:p w:rsidR="00B77992" w:rsidRPr="007B7BDF" w:rsidRDefault="00B77992" w:rsidP="005C2F78">
            <w:pPr>
              <w:spacing w:line="240" w:lineRule="exact"/>
              <w:jc w:val="center"/>
              <w:rPr>
                <w:rFonts w:ascii="宋体" w:eastAsia="宋体" w:hAnsi="宋体"/>
                <w:b/>
                <w:sz w:val="15"/>
                <w:szCs w:val="15"/>
              </w:rPr>
            </w:pPr>
            <w:r w:rsidRPr="007B7BDF">
              <w:rPr>
                <w:rFonts w:ascii="宋体" w:eastAsia="宋体" w:hAnsi="宋体"/>
                <w:b/>
                <w:sz w:val="15"/>
                <w:szCs w:val="15"/>
              </w:rPr>
              <w:t>数量</w:t>
            </w:r>
          </w:p>
        </w:tc>
        <w:tc>
          <w:tcPr>
            <w:tcW w:w="709" w:type="dxa"/>
            <w:vAlign w:val="center"/>
          </w:tcPr>
          <w:p w:rsidR="00B77992" w:rsidRPr="007B7BDF" w:rsidRDefault="00B77992" w:rsidP="005C2F78">
            <w:pPr>
              <w:spacing w:line="240" w:lineRule="exact"/>
              <w:jc w:val="center"/>
              <w:rPr>
                <w:rFonts w:ascii="宋体" w:eastAsia="宋体" w:hAnsi="宋体"/>
                <w:b/>
                <w:sz w:val="15"/>
                <w:szCs w:val="15"/>
              </w:rPr>
            </w:pPr>
            <w:r w:rsidRPr="007B7BDF">
              <w:rPr>
                <w:rFonts w:ascii="宋体" w:eastAsia="宋体" w:hAnsi="宋体"/>
                <w:b/>
                <w:sz w:val="15"/>
                <w:szCs w:val="15"/>
              </w:rPr>
              <w:t>单位</w:t>
            </w:r>
          </w:p>
        </w:tc>
      </w:tr>
      <w:tr w:rsidR="00B77992" w:rsidRPr="007B7BDF" w:rsidTr="005C2F78">
        <w:tc>
          <w:tcPr>
            <w:tcW w:w="468" w:type="dxa"/>
            <w:vAlign w:val="center"/>
          </w:tcPr>
          <w:p w:rsidR="00B77992" w:rsidRPr="007B7BDF" w:rsidRDefault="00B77992" w:rsidP="005C2F78">
            <w:pPr>
              <w:spacing w:line="240" w:lineRule="exact"/>
              <w:jc w:val="center"/>
              <w:rPr>
                <w:rFonts w:ascii="宋体" w:eastAsia="宋体" w:hAnsi="宋体" w:cs="宋体"/>
                <w:sz w:val="24"/>
              </w:rPr>
            </w:pPr>
            <w:r w:rsidRPr="007B7BDF">
              <w:rPr>
                <w:rFonts w:ascii="宋体" w:eastAsia="宋体" w:hAnsi="宋体" w:cs="宋体"/>
                <w:sz w:val="24"/>
              </w:rPr>
              <w:t>1</w:t>
            </w:r>
          </w:p>
        </w:tc>
        <w:tc>
          <w:tcPr>
            <w:tcW w:w="540" w:type="dxa"/>
            <w:vAlign w:val="center"/>
          </w:tcPr>
          <w:p w:rsidR="00B77992" w:rsidRPr="007B7BDF" w:rsidRDefault="0005428D" w:rsidP="005C2F78">
            <w:pPr>
              <w:spacing w:line="240" w:lineRule="exact"/>
              <w:jc w:val="center"/>
              <w:rPr>
                <w:rFonts w:ascii="宋体" w:eastAsia="宋体" w:hAnsi="宋体" w:cs="宋体"/>
                <w:sz w:val="24"/>
              </w:rPr>
            </w:pPr>
            <w:r>
              <w:rPr>
                <w:rFonts w:ascii="宋体" w:eastAsia="宋体" w:hAnsi="宋体" w:cs="宋体" w:hint="eastAsia"/>
                <w:kern w:val="0"/>
                <w:sz w:val="24"/>
              </w:rPr>
              <w:t>中国</w:t>
            </w:r>
            <w:r>
              <w:rPr>
                <w:rFonts w:ascii="宋体" w:eastAsia="宋体" w:hAnsi="宋体" w:cs="宋体" w:hint="eastAsia"/>
                <w:kern w:val="0"/>
                <w:sz w:val="24"/>
              </w:rPr>
              <w:lastRenderedPageBreak/>
              <w:t>古代文学</w:t>
            </w:r>
          </w:p>
        </w:tc>
        <w:tc>
          <w:tcPr>
            <w:tcW w:w="6613" w:type="dxa"/>
          </w:tcPr>
          <w:p w:rsidR="00B77992" w:rsidRPr="007B7BDF" w:rsidRDefault="00B77992" w:rsidP="00B77992">
            <w:pPr>
              <w:pStyle w:val="a7"/>
              <w:numPr>
                <w:ilvl w:val="0"/>
                <w:numId w:val="1"/>
              </w:numPr>
              <w:tabs>
                <w:tab w:val="left" w:pos="709"/>
              </w:tabs>
              <w:ind w:firstLineChars="0"/>
              <w:jc w:val="left"/>
              <w:rPr>
                <w:rFonts w:ascii="宋体" w:hAnsi="宋体" w:cs="宋体"/>
                <w:b/>
                <w:sz w:val="24"/>
                <w:szCs w:val="24"/>
              </w:rPr>
            </w:pPr>
            <w:r w:rsidRPr="007B7BDF">
              <w:rPr>
                <w:rFonts w:ascii="宋体" w:hAnsi="宋体" w:cs="宋体" w:hint="eastAsia"/>
                <w:b/>
                <w:sz w:val="24"/>
                <w:szCs w:val="24"/>
              </w:rPr>
              <w:lastRenderedPageBreak/>
              <w:t>课程设计咨询要求：</w:t>
            </w:r>
          </w:p>
          <w:p w:rsidR="00B77992" w:rsidRPr="007B7BDF" w:rsidRDefault="00B77992" w:rsidP="005C2F78">
            <w:pPr>
              <w:tabs>
                <w:tab w:val="left" w:pos="1145"/>
              </w:tabs>
              <w:ind w:firstLineChars="200" w:firstLine="480"/>
              <w:rPr>
                <w:rFonts w:ascii="宋体" w:eastAsia="宋体" w:hAnsi="宋体" w:cs="宋体"/>
                <w:sz w:val="24"/>
              </w:rPr>
            </w:pPr>
            <w:r w:rsidRPr="007B7BDF">
              <w:rPr>
                <w:rFonts w:ascii="宋体" w:eastAsia="宋体" w:hAnsi="宋体" w:cs="宋体" w:hint="eastAsia"/>
                <w:sz w:val="24"/>
              </w:rPr>
              <w:lastRenderedPageBreak/>
              <w:t>精品在线开放课程建设需要提供混合式的课程设计，包括在线课程设计、见面课/直播课设计、在线论坛设计和翻转课堂教学设计。课程设计团队与教师教学团队进行教学设计研讨：提供完整的课程建设教学设计指导，与老师一起研讨商定课程内容设计的方案，包括课程背景、课程定位、课程目标、课程设计原则、学时分配、考核方式、章节框架、具体的拍摄单元及开发计划等的开发与设计；协助教师整理课程资料、帮助教师提取课程知识点；协助教师设计见面课、考核，从学生、助手、专业人士三个角色协助教师完成课程设计，同时形成各种工作表单和课程资源体系，商定可执行的课程建设计划方案并形成具体工作表单。</w:t>
            </w:r>
          </w:p>
          <w:p w:rsidR="00B77992" w:rsidRPr="007B7BDF" w:rsidRDefault="00B77992" w:rsidP="005C2F78">
            <w:pPr>
              <w:pStyle w:val="a4"/>
              <w:ind w:firstLine="480"/>
              <w:rPr>
                <w:rFonts w:ascii="宋体" w:hAnsi="宋体" w:cs="宋体"/>
                <w:sz w:val="24"/>
                <w:szCs w:val="24"/>
              </w:rPr>
            </w:pPr>
          </w:p>
          <w:p w:rsidR="00B77992" w:rsidRPr="007B7BDF" w:rsidRDefault="00B77992" w:rsidP="00B77992">
            <w:pPr>
              <w:pStyle w:val="a7"/>
              <w:numPr>
                <w:ilvl w:val="0"/>
                <w:numId w:val="1"/>
              </w:numPr>
              <w:tabs>
                <w:tab w:val="left" w:pos="426"/>
              </w:tabs>
              <w:ind w:firstLineChars="0"/>
              <w:jc w:val="left"/>
              <w:rPr>
                <w:rFonts w:ascii="宋体" w:hAnsi="宋体" w:cs="宋体"/>
                <w:sz w:val="24"/>
                <w:szCs w:val="24"/>
              </w:rPr>
            </w:pPr>
            <w:r w:rsidRPr="007B7BDF">
              <w:rPr>
                <w:rFonts w:ascii="宋体" w:hAnsi="宋体" w:cs="宋体" w:hint="eastAsia"/>
                <w:sz w:val="24"/>
                <w:szCs w:val="24"/>
              </w:rPr>
              <w:t>课程VI设计套件及视觉设计服务要求</w:t>
            </w:r>
          </w:p>
          <w:p w:rsidR="00B77992" w:rsidRPr="007B7BDF" w:rsidRDefault="00B77992" w:rsidP="005C2F78">
            <w:pPr>
              <w:ind w:firstLineChars="200" w:firstLine="480"/>
              <w:rPr>
                <w:rFonts w:ascii="宋体" w:eastAsia="宋体" w:hAnsi="宋体" w:cs="宋体"/>
                <w:sz w:val="24"/>
              </w:rPr>
            </w:pPr>
            <w:r w:rsidRPr="007B7BDF">
              <w:rPr>
                <w:rFonts w:ascii="宋体" w:eastAsia="宋体" w:hAnsi="宋体" w:cs="宋体" w:hint="eastAsia"/>
                <w:sz w:val="24"/>
              </w:rPr>
              <w:t>对于整个课程视频相关材料进行形象识别系统，包含视频版式设计、课件版式设计、课程标志、教师姓名条设计、片头设计、网址页面图片设计。协助教师试拍，根据课程及教师特点设计课程VI整体包装，使课包装程独一无二，设计视频、课件的切换版式，使课程从视觉上更加丰富，避免学生视觉疲劳，保障学习效果。样片实拍过程中指导教师塑造理性严谨、情绪感染、自然朴素、风趣幽默等类型的教学风格，为教师提供教师形象、教学动作、教学语言等咨询与建议。关于教学方法的设计咨询要可以帮助教师进行适合混合式在线开放课程的教学方法设计，包括课堂面授、参观教学、角色模拟、操作演示、讨论互动等教学方法设计。</w:t>
            </w:r>
          </w:p>
          <w:p w:rsidR="00B77992" w:rsidRPr="007B7BDF" w:rsidRDefault="00B77992" w:rsidP="005C2F78">
            <w:pPr>
              <w:pStyle w:val="a4"/>
              <w:ind w:firstLine="480"/>
              <w:rPr>
                <w:rFonts w:ascii="宋体" w:hAnsi="宋体" w:cs="宋体"/>
                <w:sz w:val="24"/>
                <w:szCs w:val="24"/>
              </w:rPr>
            </w:pPr>
          </w:p>
          <w:p w:rsidR="00B77992" w:rsidRPr="007B7BDF" w:rsidRDefault="00B77992" w:rsidP="005C2F78">
            <w:pPr>
              <w:tabs>
                <w:tab w:val="left" w:pos="1145"/>
              </w:tabs>
              <w:rPr>
                <w:rFonts w:ascii="宋体" w:eastAsia="宋体" w:hAnsi="宋体" w:cs="宋体"/>
                <w:sz w:val="24"/>
              </w:rPr>
            </w:pPr>
            <w:r w:rsidRPr="007B7BDF">
              <w:rPr>
                <w:rFonts w:ascii="宋体" w:eastAsia="宋体" w:hAnsi="宋体" w:cs="宋体" w:hint="eastAsia"/>
                <w:sz w:val="24"/>
              </w:rPr>
              <w:t>3.课程拍摄场地及模式要求</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3.1服务商提供服务点（含拍摄基地），为了方便课程团队老师的课程拍摄，服务商在广州自有不少于5个拍摄基地（提供场地照片、场地面积及场地使用归属权或自有产权等的有效证明材料，道具清单及道具图片），能为老师提供便利的拍摄服务，若拍摄所用场地和设备需要用到校方，服务商需要匹配相应的人员。</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3.2根据课程性质，课程顾问团队与教师一起确定课程最合理拍摄方式，提供不少于5种的拍摄模式可供老师选择，如访谈模式+vi设计、书架模式+vi包装、黑色/灰色/白色/创意背景模式+vi设计、实景模式+vi设计、场景实操模式、外景采风模式等。</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▲3.3要求服务商拥有独立的在线课程平台，且该平台必须是2017年、2018年、2019年、2020年国家级精品在线开放课程的主要平台之一。</w:t>
            </w:r>
          </w:p>
          <w:p w:rsidR="00B77992" w:rsidRPr="007B7BDF" w:rsidRDefault="00B77992" w:rsidP="005C2F78">
            <w:pPr>
              <w:rPr>
                <w:rFonts w:ascii="宋体" w:eastAsia="宋体" w:hAnsi="宋体" w:cs="宋体" w:hint="eastAsia"/>
                <w:sz w:val="24"/>
              </w:rPr>
            </w:pPr>
          </w:p>
          <w:p w:rsidR="00B77992" w:rsidRPr="007B7BDF" w:rsidRDefault="00B77992" w:rsidP="005C2F78">
            <w:pPr>
              <w:tabs>
                <w:tab w:val="left" w:pos="1145"/>
              </w:tabs>
              <w:rPr>
                <w:rFonts w:ascii="宋体" w:eastAsia="宋体" w:hAnsi="宋体" w:cs="宋体"/>
                <w:sz w:val="24"/>
              </w:rPr>
            </w:pPr>
            <w:r w:rsidRPr="007B7BDF">
              <w:rPr>
                <w:rFonts w:ascii="宋体" w:eastAsia="宋体" w:hAnsi="宋体" w:cs="宋体" w:hint="eastAsia"/>
                <w:sz w:val="24"/>
              </w:rPr>
              <w:t>4.拍摄制作团队要求</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4.1供应商有专业的自有服务团队（不接受项目分包形式：课程建设的任何环节外包给其他公司的不能算入为自有服务团</w:t>
            </w:r>
            <w:r w:rsidRPr="007B7BDF">
              <w:rPr>
                <w:rFonts w:ascii="宋体" w:eastAsia="宋体" w:hAnsi="宋体" w:cs="宋体" w:hint="eastAsia"/>
                <w:sz w:val="24"/>
              </w:rPr>
              <w:lastRenderedPageBreak/>
              <w:t>队），拍摄制作团队经验丰富，拍摄、后期制作人员及其他相关岗位服务的人员必须长期稳定在供应商单位工作。</w:t>
            </w:r>
          </w:p>
          <w:p w:rsidR="00B77992" w:rsidRPr="007B7BDF" w:rsidRDefault="00B77992" w:rsidP="005C2F78">
            <w:pPr>
              <w:pStyle w:val="a4"/>
              <w:ind w:firstLineChars="0" w:firstLine="0"/>
              <w:rPr>
                <w:rFonts w:ascii="宋体" w:hAnsi="宋体" w:cs="宋体"/>
                <w:sz w:val="24"/>
                <w:szCs w:val="24"/>
              </w:rPr>
            </w:pPr>
            <w:r w:rsidRPr="007B7BDF">
              <w:rPr>
                <w:rFonts w:ascii="宋体" w:hAnsi="宋体" w:cs="宋体" w:hint="eastAsia"/>
                <w:sz w:val="24"/>
                <w:szCs w:val="24"/>
              </w:rPr>
              <w:t>4.2供应商需派稳定的团队提供服务，及时响应采购人需求，派驻的团队人员包括但不限于：课程顾问、摄影师、平面设计师、视频工程师、3D设计师、动画设计师、服务工程师。</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4.3提供专业的演播室或光线、收音条件较好的外景场地录制课程。</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4.4 辅助课程授课团队制作具有可操作性的课程拍摄脚本。</w:t>
            </w:r>
          </w:p>
          <w:p w:rsidR="00B77992" w:rsidRPr="007B7BDF" w:rsidRDefault="00B77992" w:rsidP="005C2F78">
            <w:pPr>
              <w:pStyle w:val="a4"/>
              <w:ind w:firstLineChars="0" w:firstLine="0"/>
              <w:rPr>
                <w:rFonts w:ascii="宋体" w:hAnsi="宋体" w:cs="宋体"/>
                <w:sz w:val="24"/>
                <w:szCs w:val="24"/>
              </w:rPr>
            </w:pPr>
            <w:r w:rsidRPr="007B7BDF">
              <w:rPr>
                <w:rFonts w:ascii="宋体" w:hAnsi="宋体" w:cs="宋体" w:hint="eastAsia"/>
                <w:sz w:val="24"/>
                <w:szCs w:val="24"/>
              </w:rPr>
              <w:t>4.5 使用不少于2台广播级摄像机、电影摄像机或全画幅单反照相机等设备拍摄多景别视频，营造“一对一”授课的感觉。使用专业的收音设备录制完整、信噪比不低于50dB的同期声。提供专业提词器或提词板辅助授课教师录制。</w:t>
            </w:r>
          </w:p>
          <w:p w:rsidR="00B77992" w:rsidRPr="007B7BDF" w:rsidRDefault="00B77992" w:rsidP="005C2F78">
            <w:pPr>
              <w:tabs>
                <w:tab w:val="left" w:pos="1145"/>
              </w:tabs>
              <w:rPr>
                <w:rFonts w:ascii="宋体" w:eastAsia="宋体" w:hAnsi="宋体" w:cs="宋体"/>
                <w:sz w:val="24"/>
              </w:rPr>
            </w:pPr>
            <w:r w:rsidRPr="007B7BDF">
              <w:rPr>
                <w:rFonts w:ascii="宋体" w:eastAsia="宋体" w:hAnsi="宋体" w:cs="宋体" w:hint="eastAsia"/>
                <w:sz w:val="24"/>
              </w:rPr>
              <w:t>5.视频拍摄要求</w:t>
            </w:r>
          </w:p>
          <w:p w:rsidR="00B77992" w:rsidRPr="007B7BDF" w:rsidRDefault="00B77992" w:rsidP="005C2F78">
            <w:pPr>
              <w:spacing w:beforeLines="50" w:before="156"/>
              <w:rPr>
                <w:rFonts w:ascii="宋体" w:eastAsia="宋体" w:hAnsi="宋体" w:cs="宋体"/>
                <w:sz w:val="24"/>
              </w:rPr>
            </w:pPr>
            <w:r w:rsidRPr="007B7BDF">
              <w:rPr>
                <w:rFonts w:ascii="宋体" w:eastAsia="宋体" w:hAnsi="宋体" w:cs="宋体" w:hint="eastAsia"/>
                <w:sz w:val="24"/>
              </w:rPr>
              <w:t>5.1 视频构图合理，画面主体突出；人像及肢体动作以及配合讲授选用的板书、画板、教具实物、模型和实验设备等均不能超出镜头所及范围。</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5.2 拍摄环境应光线充足、安静；演播室使用的背景采用彩色喷绘或电脑虚拟、实景等背景；背景的颜色、图案不易过多，应保持静态，画面应简洁、明快，有利于营造课堂气氛。</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5.3 画面中教师衣着整洁，讲话清晰，板书清楚；教师以中景和近景为主，要求人物和板书（或其他画面元素）同样清晰；摄像镜头应保持与主讲教师目光平视的角度；主讲教师不应较长时间仰视或俯视。</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5.4 使用资料、图片、外景实拍、实验和表演等形象化教学手段，应符合教学内容要求，与讲授内容联系紧密，手段选用恰当。选用影视作品或自拍素材，应注明素材来源。影视作品或自拍素材中涉及人物访谈内容时，除应加注人物介绍外，还应采用滚动式同声字幕。</w:t>
            </w:r>
          </w:p>
          <w:p w:rsidR="00B77992" w:rsidRPr="007B7BDF" w:rsidRDefault="00B77992" w:rsidP="005C2F78">
            <w:pPr>
              <w:rPr>
                <w:rFonts w:ascii="宋体" w:eastAsia="宋体" w:hAnsi="宋体" w:cs="宋体"/>
                <w:sz w:val="24"/>
              </w:rPr>
            </w:pPr>
            <w:r w:rsidRPr="007B7BDF">
              <w:rPr>
                <w:rFonts w:ascii="宋体" w:eastAsia="宋体" w:hAnsi="宋体" w:cs="宋体" w:hint="eastAsia"/>
                <w:sz w:val="24"/>
              </w:rPr>
              <w:t>5.5 动画的设计与使用，要与课程内容相贴切，能够发挥良好的教学效果。动画的实现须流畅、合理、图像清晰，具有较强的可视性。</w:t>
            </w:r>
          </w:p>
          <w:p w:rsidR="00B77992" w:rsidRPr="007B7BDF" w:rsidRDefault="00B77992" w:rsidP="005C2F78">
            <w:pPr>
              <w:pStyle w:val="a4"/>
              <w:ind w:firstLineChars="0" w:firstLine="0"/>
              <w:rPr>
                <w:rFonts w:ascii="宋体" w:hAnsi="宋体" w:cs="宋体"/>
                <w:sz w:val="24"/>
                <w:szCs w:val="24"/>
              </w:rPr>
            </w:pPr>
            <w:r w:rsidRPr="007B7BDF">
              <w:rPr>
                <w:rFonts w:ascii="宋体" w:hAnsi="宋体" w:cs="宋体" w:hint="eastAsia"/>
                <w:sz w:val="24"/>
                <w:szCs w:val="24"/>
              </w:rPr>
              <w:t>5.6 和教师保持充分沟通，拍摄前提供不少于1次的试拍机会。</w:t>
            </w:r>
          </w:p>
          <w:p w:rsidR="00B77992" w:rsidRPr="007B7BDF" w:rsidRDefault="00B77992" w:rsidP="005C2F78">
            <w:pPr>
              <w:tabs>
                <w:tab w:val="left" w:pos="1145"/>
              </w:tabs>
              <w:rPr>
                <w:rFonts w:ascii="宋体" w:eastAsia="宋体" w:hAnsi="宋体" w:cs="宋体"/>
                <w:sz w:val="24"/>
              </w:rPr>
            </w:pPr>
            <w:r w:rsidRPr="007B7BDF">
              <w:rPr>
                <w:rFonts w:ascii="宋体" w:eastAsia="宋体" w:hAnsi="宋体" w:cs="宋体" w:hint="eastAsia"/>
                <w:sz w:val="24"/>
              </w:rPr>
              <w:t>6、制作参数要求</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6.1视频信号源</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稳定性：全片图像同步性能稳定，不存在失帧现象，CTL同步控制信号必须连续，图像无抖动跳跃，色彩无突变，编辑点处图像稳定。</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信噪比：图像信噪比不低于55dB，无明显杂波。</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色调：白平衡正确，无明显偏色，多机拍摄的镜头衔接处无明显色差。</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视频电平：视频全讯号幅度为1Ⅴp-p，最大不超过1.1Ⅴp-p。其中，消隐电平为0V时，白电平幅度0.7Ⅴp-p，同步信号0.3Vp-p，色同步信号幅度0.3V p-p (以消隐线上下对称)，</w:t>
            </w:r>
            <w:r w:rsidRPr="007B7BDF">
              <w:rPr>
                <w:rFonts w:ascii="宋体" w:eastAsia="宋体" w:hAnsi="宋体" w:cs="宋体" w:hint="eastAsia"/>
                <w:sz w:val="24"/>
              </w:rPr>
              <w:lastRenderedPageBreak/>
              <w:t>全片一致。</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6.2、颜色数</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视频类素材每帧图像颜色数不低于256色或灰度级不低于128级。</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6.3、视频处理</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视频帧率：25fps</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视频比例：16：9</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视频格式：mp4格式</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视频码率：码率为</w:t>
            </w:r>
            <w:r w:rsidRPr="007B7BDF">
              <w:rPr>
                <w:rFonts w:ascii="宋体" w:eastAsia="宋体" w:hAnsi="宋体" w:cs="宋体"/>
                <w:sz w:val="24"/>
              </w:rPr>
              <w:t>2000</w:t>
            </w:r>
            <w:r w:rsidRPr="007B7BDF">
              <w:rPr>
                <w:rFonts w:ascii="宋体" w:eastAsia="宋体" w:hAnsi="宋体" w:cs="宋体" w:hint="eastAsia"/>
                <w:sz w:val="24"/>
              </w:rPr>
              <w:t>Kbps</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场序：无场（逐行扫描）</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音频格式：音频压缩采用AAC(MPEG4 Part3)格式</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音频采样率：采样率48KHz，量化位数至少为16位0</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音频类型：音乐类、音效声、语音等</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电平指标：2db-8db声音应无明显失真、放音过冲、过弱。</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6.4、音频</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声道：必须是双声道，输出通道为立体声</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音频码率：音频码流率128Kbps (恒定)</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音频信噪比：不低于48db</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6.5、声音效果</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声音和画面同步</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声音清晰，无杂音，无干扰，无破音和电流音</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伴音清晰、饱满、圆润，无失真、无音量忽大忽小现象</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解说声与现场声无明显比例失调，解说声与背景音乐无明显比例失调。</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6.6、剪辑</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剪辑衔接自然，景别丰富、组接流畅、色彩和曝光统一，无跳帧，无跳跃感。</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6.7、音频处理</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必须使用专业级话筒及音频处理设备，保证录音质量。</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音频信号源，声道：中文内容音频信号记录于第 1 声道，音乐、音效、同期声记录于第 2 声道，若有其他文字解说记录于第 3 声道（如录音设备无第 3 声道，则录于第 2 声道）。电平指标： -2db — -8db 声音应无明显失真、放音过冲、过弱。</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音频信噪比不低于 48db。声音和画面要求同步，无交流声或其他杂音等缺陷。伴音清晰、饱满、圆润，无失真、噪声杂音干扰、音量忽大忽小现象。解说声与现场声无明显比例失调，解说声与背景音乐无明显比例失调。</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6.8、音频压缩</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采用 AAC(MPEG4 Part3)格式。采样率 48KHz。音频码流率 128Kbps (恒定)。双声道。</w:t>
            </w:r>
          </w:p>
          <w:p w:rsidR="00B77992" w:rsidRPr="007B7BDF" w:rsidRDefault="00B77992" w:rsidP="005C2F78">
            <w:pPr>
              <w:ind w:firstLineChars="150" w:firstLine="360"/>
              <w:rPr>
                <w:rFonts w:ascii="宋体" w:eastAsia="宋体" w:hAnsi="宋体" w:cs="宋体"/>
                <w:sz w:val="24"/>
              </w:rPr>
            </w:pP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6.9、视音频课程交付文件要求：</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所有完成视频课程文件提供百度云存储分享，方便老师随</w:t>
            </w:r>
            <w:r w:rsidRPr="007B7BDF">
              <w:rPr>
                <w:rFonts w:ascii="宋体" w:eastAsia="宋体" w:hAnsi="宋体" w:cs="宋体" w:hint="eastAsia"/>
                <w:sz w:val="24"/>
              </w:rPr>
              <w:lastRenderedPageBreak/>
              <w:t>时取用，并有文档列出内容清单（标记学校名称、课程名称、讲次及标题、主讲教师、时长等）；同时提供校内平台交付，交付物为完整可直接投入运行的课程，符合平台运行标准并能通过验收。</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视频压缩格式及技术参数：</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视频压缩采用H.264(MPEG-4Part10：profile=main,level=3.0)编码、使用二次编码、不包含字幕的 MP4格式。</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视频码流率：</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动态码流的最高码率不高于2500 Kbps，最低码率不得低于1024Kbps。</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视频分辨率：</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前期采用高清16:9拍摄，设定为 1920×1080。在同一课程中，各讲的视频分辨率统一，统一高清。</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视频画幅宽高比：</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分辨率设定为1920×1080的，选定为16:9。在同一课程中，各讲画幅的宽高比统一。</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视频帧率不少于25帧/秒。扫描方式采用逐行扫描。</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音频压缩格式及技术参数：</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音频压缩采用AAC(MPEG4 Part3)格式。</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采样率48KHz。</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音频码流率128Kbps (恒定)。</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必须是双声道，必须做混音处理。</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封装:采用MP4</w:t>
            </w:r>
          </w:p>
          <w:p w:rsidR="00B77992" w:rsidRPr="007B7BDF" w:rsidRDefault="00B77992" w:rsidP="005C2F78">
            <w:pPr>
              <w:ind w:firstLineChars="150" w:firstLine="360"/>
              <w:rPr>
                <w:rFonts w:ascii="宋体" w:eastAsia="宋体" w:hAnsi="宋体" w:cs="宋体" w:hint="eastAsia"/>
                <w:sz w:val="24"/>
              </w:rPr>
            </w:pPr>
          </w:p>
          <w:p w:rsidR="00B77992" w:rsidRPr="007B7BDF" w:rsidRDefault="00B77992" w:rsidP="005C2F78">
            <w:pPr>
              <w:tabs>
                <w:tab w:val="left" w:pos="1145"/>
              </w:tabs>
              <w:rPr>
                <w:rFonts w:ascii="宋体" w:eastAsia="宋体" w:hAnsi="宋体" w:cs="宋体"/>
                <w:sz w:val="24"/>
              </w:rPr>
            </w:pPr>
            <w:r w:rsidRPr="007B7BDF">
              <w:rPr>
                <w:rFonts w:ascii="宋体" w:eastAsia="宋体" w:hAnsi="宋体" w:cs="宋体" w:hint="eastAsia"/>
                <w:sz w:val="24"/>
              </w:rPr>
              <w:t>7、课程宣传片制作要求</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7.</w:t>
            </w:r>
            <w:r w:rsidRPr="007B7BDF">
              <w:rPr>
                <w:rFonts w:ascii="宋体" w:eastAsia="宋体" w:hAnsi="宋体" w:cs="宋体"/>
                <w:sz w:val="24"/>
              </w:rPr>
              <w:t>1</w:t>
            </w:r>
            <w:r w:rsidRPr="007B7BDF">
              <w:rPr>
                <w:rFonts w:ascii="宋体" w:eastAsia="宋体" w:hAnsi="宋体" w:cs="宋体" w:hint="eastAsia"/>
                <w:sz w:val="24"/>
              </w:rPr>
              <w:t>时长：</w:t>
            </w:r>
            <w:r w:rsidRPr="007B7BDF">
              <w:rPr>
                <w:rFonts w:ascii="宋体" w:eastAsia="宋体" w:hAnsi="宋体" w:cs="宋体"/>
                <w:sz w:val="24"/>
              </w:rPr>
              <w:t xml:space="preserve"> </w:t>
            </w:r>
            <w:r w:rsidRPr="007B7BDF">
              <w:rPr>
                <w:rFonts w:ascii="宋体" w:eastAsia="宋体" w:hAnsi="宋体" w:cs="宋体" w:hint="eastAsia"/>
                <w:sz w:val="24"/>
              </w:rPr>
              <w:t>3</w:t>
            </w:r>
            <w:r w:rsidRPr="007B7BDF">
              <w:rPr>
                <w:rFonts w:ascii="宋体" w:eastAsia="宋体" w:hAnsi="宋体" w:cs="宋体"/>
                <w:sz w:val="24"/>
              </w:rPr>
              <w:t>-5</w:t>
            </w:r>
            <w:r w:rsidRPr="007B7BDF">
              <w:rPr>
                <w:rFonts w:ascii="宋体" w:eastAsia="宋体" w:hAnsi="宋体" w:cs="宋体" w:hint="eastAsia"/>
                <w:sz w:val="24"/>
              </w:rPr>
              <w:t>分钟</w:t>
            </w:r>
            <w:r w:rsidRPr="007B7BDF">
              <w:rPr>
                <w:rFonts w:ascii="宋体" w:eastAsia="宋体" w:hAnsi="宋体" w:cs="宋体"/>
                <w:sz w:val="24"/>
              </w:rPr>
              <w:t xml:space="preserve"> </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7.2规格：</w:t>
            </w:r>
            <w:r w:rsidRPr="007B7BDF">
              <w:rPr>
                <w:rFonts w:ascii="宋体" w:eastAsia="宋体" w:hAnsi="宋体" w:cs="宋体"/>
                <w:sz w:val="24"/>
              </w:rPr>
              <w:t>1920*1080 25帧/秒 mp4格式 H264编码</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7.3要求：按照课程特点和教师要求分别量身定做，要求突出课程特点、教师个人风格，同时语言精练、富有感染力、画面精美、创意独特。片头或片尾包含学校LOGO、课程名称、主讲教师姓名、职务、讲师所获荣誉、单位等信息。</w:t>
            </w:r>
          </w:p>
          <w:p w:rsidR="00B77992" w:rsidRPr="007B7BDF" w:rsidRDefault="00B77992" w:rsidP="005C2F78">
            <w:pPr>
              <w:tabs>
                <w:tab w:val="left" w:pos="1145"/>
              </w:tabs>
              <w:rPr>
                <w:rFonts w:ascii="宋体" w:eastAsia="宋体" w:hAnsi="宋体" w:cs="宋体"/>
                <w:sz w:val="24"/>
              </w:rPr>
            </w:pPr>
            <w:r w:rsidRPr="007B7BDF">
              <w:rPr>
                <w:rFonts w:ascii="宋体" w:eastAsia="宋体" w:hAnsi="宋体" w:cs="宋体" w:hint="eastAsia"/>
                <w:sz w:val="24"/>
              </w:rPr>
              <w:t>8、课程建设平台技术要求</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8.1考虑到本次课程建设的重要性，且方便课程团队及课程上国内主流慕课平台，提供的课程建设的服务商其运行平台或合作平台须具备在全国、国际运行推广的服务能力。在线开放课程建设主流的平台主要为2017年、2018年、2019年、2020年国家认定的精品在精品线开放课程平台：中国大学慕课（爱课程）、智慧树、学堂在线、人卫慕课、EDX、Coursera、文华在线等。并提供的课程平台需和课程建设承接方为同一品牌，且通过其自有平台获得认定为国家级精品在线开放课程的数量越多</w:t>
            </w:r>
            <w:r w:rsidR="007B7BDF">
              <w:rPr>
                <w:rFonts w:ascii="宋体" w:eastAsia="宋体" w:hAnsi="宋体" w:cs="宋体" w:hint="eastAsia"/>
                <w:sz w:val="24"/>
              </w:rPr>
              <w:t>的服务商</w:t>
            </w:r>
            <w:r w:rsidRPr="007B7BDF">
              <w:rPr>
                <w:rFonts w:ascii="宋体" w:eastAsia="宋体" w:hAnsi="宋体" w:cs="宋体" w:hint="eastAsia"/>
                <w:sz w:val="24"/>
              </w:rPr>
              <w:t>则排名靠前，提供教育部国家级精品在线开放课程认定证书或官网截图和课程清单证明材料。</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8.2国家级慕课平台上线，负责将课程上线到服务商的平</w:t>
            </w:r>
            <w:r w:rsidRPr="007B7BDF">
              <w:rPr>
                <w:rFonts w:ascii="宋体" w:eastAsia="宋体" w:hAnsi="宋体" w:cs="宋体" w:hint="eastAsia"/>
                <w:sz w:val="24"/>
              </w:rPr>
              <w:lastRenderedPageBreak/>
              <w:t>台进行共享、协助学校及老师将课程同步上线到粤港澳大湾区在线开放课程联盟门户。</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8.3课程建设完毕后需要提供校内在线平台进行课程混合式教学运行，具备一键切换学生端、老师端功能：包含课程视频、习题、视频弹题、章节测试、见面课/直播课考核、期末考试、笔记回放、课程论坛等过程化管理模块和运行大数据分析,切实让课程运行起来。课程平台需支持自主新建三种类型课程，具体包含：混合式课程、在线式课程、微课程。</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8.4为提高课程建设和使用的效率，需要提供具备课程建设功能和学习功能的苹果和安卓APP手机端的软件，让老师们的建课更便捷，学生的学习更高效，并提供证明材料。</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8.5运行平台需具备校内翻转、全国共享的能力。</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▲8.6服务商应当针对教学管理者、教师、学生，提供安卓系统或IOS苹果系统软件版本的三个独立APP服务和体验，功能全面，服务精准。提供三个独立APP的截图等证明材料。</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9、课程后期维护更新</w:t>
            </w:r>
          </w:p>
          <w:p w:rsidR="00B77992" w:rsidRPr="007B7BDF" w:rsidRDefault="00B77992" w:rsidP="005C2F78">
            <w:pPr>
              <w:ind w:firstLineChars="150" w:firstLine="360"/>
              <w:rPr>
                <w:rFonts w:ascii="宋体" w:eastAsia="宋体" w:hAnsi="宋体" w:cs="宋体"/>
                <w:sz w:val="24"/>
              </w:rPr>
            </w:pPr>
            <w:r w:rsidRPr="007B7BDF">
              <w:rPr>
                <w:rFonts w:ascii="宋体" w:eastAsia="宋体" w:hAnsi="宋体" w:cs="宋体" w:hint="eastAsia"/>
                <w:sz w:val="24"/>
              </w:rPr>
              <w:t>课程上线运行一年内，服务商需保证提供必要的修改服务，当修改量不超过课程总量的10%，且修改内容为唱词修改，课程封面图片，个别画面调整，编排修改，P</w:t>
            </w:r>
            <w:r w:rsidRPr="007B7BDF">
              <w:rPr>
                <w:rFonts w:ascii="宋体" w:eastAsia="宋体" w:hAnsi="宋体" w:cs="宋体"/>
                <w:sz w:val="24"/>
              </w:rPr>
              <w:t>PT</w:t>
            </w:r>
            <w:r w:rsidRPr="007B7BDF">
              <w:rPr>
                <w:rFonts w:ascii="宋体" w:eastAsia="宋体" w:hAnsi="宋体" w:cs="宋体" w:hint="eastAsia"/>
                <w:sz w:val="24"/>
              </w:rPr>
              <w:t>美化，章节调整时，服务商提供免费修改。</w:t>
            </w:r>
          </w:p>
          <w:p w:rsidR="00B77992" w:rsidRPr="007B7BDF" w:rsidRDefault="00B77992" w:rsidP="005C2F78">
            <w:pPr>
              <w:ind w:firstLineChars="150" w:firstLine="360"/>
              <w:rPr>
                <w:rFonts w:ascii="宋体" w:eastAsia="宋体" w:hAnsi="宋体" w:cs="宋体" w:hint="eastAsia"/>
                <w:sz w:val="24"/>
              </w:rPr>
            </w:pPr>
            <w:r w:rsidRPr="007B7BDF">
              <w:rPr>
                <w:rFonts w:ascii="宋体" w:eastAsia="宋体" w:hAnsi="宋体" w:cs="宋体" w:hint="eastAsia"/>
                <w:sz w:val="24"/>
              </w:rPr>
              <w:t>▲10.为保证课程建设质量，服务商需具备充足的实力，提供质量管理体系认证、环境管理体系认证证书、职业健康安全管理体系认证证书、知识产权管理体系认证证书、见面课直播软件著作权登记证书、教学视频管理软件著作权登记证书、企业信用等级AAA级证书、质量服务信誉AAA级证书、  供应商具有的在线课程平台获得信息系统安全等级保护备案证明（三级或以上）、全国信息技术标准化技术委员会教育技术分技术委员会单位委员等证明材料。</w:t>
            </w:r>
          </w:p>
        </w:tc>
        <w:tc>
          <w:tcPr>
            <w:tcW w:w="709" w:type="dxa"/>
            <w:vAlign w:val="center"/>
          </w:tcPr>
          <w:p w:rsidR="00B77992" w:rsidRPr="007B7BDF" w:rsidRDefault="00B77992" w:rsidP="005C2F78">
            <w:pPr>
              <w:spacing w:line="240" w:lineRule="exact"/>
              <w:jc w:val="center"/>
              <w:rPr>
                <w:rFonts w:ascii="宋体" w:eastAsia="宋体" w:hAnsi="宋体"/>
                <w:szCs w:val="21"/>
              </w:rPr>
            </w:pPr>
            <w:r w:rsidRPr="007B7BDF">
              <w:rPr>
                <w:rFonts w:ascii="宋体" w:eastAsia="宋体" w:hAnsi="宋体" w:hint="eastAsia"/>
                <w:szCs w:val="21"/>
              </w:rPr>
              <w:lastRenderedPageBreak/>
              <w:t>1</w:t>
            </w:r>
          </w:p>
        </w:tc>
        <w:tc>
          <w:tcPr>
            <w:tcW w:w="709" w:type="dxa"/>
            <w:vAlign w:val="center"/>
          </w:tcPr>
          <w:p w:rsidR="00B77992" w:rsidRPr="007B7BDF" w:rsidRDefault="00B77992" w:rsidP="005C2F78">
            <w:pPr>
              <w:spacing w:line="240" w:lineRule="exact"/>
              <w:jc w:val="center"/>
              <w:rPr>
                <w:rFonts w:ascii="宋体" w:eastAsia="宋体" w:hAnsi="宋体"/>
                <w:szCs w:val="21"/>
              </w:rPr>
            </w:pPr>
            <w:r w:rsidRPr="007B7BDF">
              <w:rPr>
                <w:rFonts w:ascii="宋体" w:eastAsia="宋体" w:hAnsi="宋体" w:hint="eastAsia"/>
                <w:szCs w:val="21"/>
              </w:rPr>
              <w:t>门</w:t>
            </w:r>
          </w:p>
        </w:tc>
      </w:tr>
    </w:tbl>
    <w:p w:rsidR="00B77992" w:rsidRPr="007B7BDF" w:rsidRDefault="00B77992" w:rsidP="00B77992">
      <w:pPr>
        <w:pStyle w:val="a0"/>
        <w:rPr>
          <w:rFonts w:ascii="宋体" w:eastAsia="宋体" w:hAnsi="宋体" w:hint="eastAsia"/>
        </w:rPr>
      </w:pPr>
    </w:p>
    <w:p w:rsidR="00AB252C" w:rsidRPr="007B7BDF" w:rsidRDefault="007777CB">
      <w:pPr>
        <w:spacing w:beforeLines="100" w:before="312" w:afterLines="100" w:after="312"/>
        <w:rPr>
          <w:rFonts w:ascii="宋体" w:eastAsia="宋体" w:hAnsi="宋体" w:cs="仿宋"/>
          <w:b/>
          <w:szCs w:val="21"/>
        </w:rPr>
      </w:pPr>
      <w:r w:rsidRPr="007B7BDF">
        <w:rPr>
          <w:rFonts w:ascii="宋体" w:eastAsia="宋体" w:hAnsi="宋体" w:cs="仿宋" w:hint="eastAsia"/>
          <w:b/>
          <w:szCs w:val="21"/>
        </w:rPr>
        <w:t>六、商务要求</w:t>
      </w:r>
    </w:p>
    <w:p w:rsidR="00AB252C" w:rsidRPr="007B7BDF" w:rsidRDefault="007777CB">
      <w:pPr>
        <w:tabs>
          <w:tab w:val="left" w:pos="1145"/>
        </w:tabs>
        <w:spacing w:line="360" w:lineRule="auto"/>
        <w:ind w:firstLineChars="200" w:firstLine="482"/>
        <w:rPr>
          <w:rFonts w:ascii="宋体" w:eastAsia="宋体" w:hAnsi="宋体" w:cs="仿宋"/>
          <w:b/>
          <w:bCs/>
          <w:sz w:val="24"/>
        </w:rPr>
      </w:pPr>
      <w:r w:rsidRPr="007B7BDF">
        <w:rPr>
          <w:rFonts w:ascii="宋体" w:eastAsia="宋体" w:hAnsi="宋体" w:cs="仿宋" w:hint="eastAsia"/>
          <w:b/>
          <w:bCs/>
          <w:sz w:val="24"/>
        </w:rPr>
        <w:t>1.报价要求</w:t>
      </w:r>
    </w:p>
    <w:p w:rsidR="00AB252C" w:rsidRPr="007B7BDF" w:rsidRDefault="007777CB">
      <w:pPr>
        <w:tabs>
          <w:tab w:val="left" w:pos="1145"/>
        </w:tabs>
        <w:spacing w:line="360" w:lineRule="auto"/>
        <w:ind w:firstLineChars="200" w:firstLine="480"/>
        <w:rPr>
          <w:rFonts w:ascii="宋体" w:eastAsia="宋体" w:hAnsi="宋体" w:cs="仿宋"/>
          <w:sz w:val="24"/>
        </w:rPr>
      </w:pPr>
      <w:r w:rsidRPr="007B7BDF">
        <w:rPr>
          <w:rFonts w:ascii="宋体" w:eastAsia="宋体" w:hAnsi="宋体" w:cs="仿宋" w:hint="eastAsia"/>
          <w:sz w:val="24"/>
        </w:rPr>
        <w:t>（1）报价人应依据自身实力、综合成本，并结合市场价格和招标文件要求进行综合报价。</w:t>
      </w:r>
    </w:p>
    <w:p w:rsidR="00AB252C" w:rsidRPr="007B7BDF" w:rsidRDefault="007777CB">
      <w:pPr>
        <w:tabs>
          <w:tab w:val="left" w:pos="1145"/>
        </w:tabs>
        <w:spacing w:line="360" w:lineRule="auto"/>
        <w:ind w:firstLineChars="200" w:firstLine="480"/>
        <w:rPr>
          <w:rFonts w:ascii="宋体" w:eastAsia="宋体" w:hAnsi="宋体" w:cs="仿宋"/>
          <w:sz w:val="24"/>
        </w:rPr>
      </w:pPr>
      <w:r w:rsidRPr="007B7BDF">
        <w:rPr>
          <w:rFonts w:ascii="宋体" w:eastAsia="宋体" w:hAnsi="宋体" w:cs="仿宋" w:hint="eastAsia"/>
          <w:sz w:val="24"/>
        </w:rPr>
        <w:t>（2）报价文件的报价应包括供应商中标后为完成合同规定的全部工作需支付的一切费用和拟获得的利润，并考虑供货期内物价上涨和合同包含的所有风险。</w:t>
      </w:r>
    </w:p>
    <w:p w:rsidR="00AB252C" w:rsidRPr="007B7BDF" w:rsidRDefault="007777CB">
      <w:pPr>
        <w:tabs>
          <w:tab w:val="left" w:pos="1145"/>
        </w:tabs>
        <w:spacing w:line="360" w:lineRule="auto"/>
        <w:ind w:firstLineChars="200" w:firstLine="480"/>
        <w:rPr>
          <w:rFonts w:ascii="宋体" w:eastAsia="宋体" w:hAnsi="宋体" w:cs="仿宋"/>
          <w:sz w:val="24"/>
        </w:rPr>
      </w:pPr>
      <w:r w:rsidRPr="007B7BDF">
        <w:rPr>
          <w:rFonts w:ascii="宋体" w:eastAsia="宋体" w:hAnsi="宋体" w:cs="仿宋" w:hint="eastAsia"/>
          <w:sz w:val="24"/>
        </w:rPr>
        <w:t>（3）供应商的各项报价低于最高限价的为有效报价。</w:t>
      </w:r>
    </w:p>
    <w:p w:rsidR="00AB252C" w:rsidRPr="007B7BDF" w:rsidRDefault="007777CB">
      <w:pPr>
        <w:pStyle w:val="a0"/>
        <w:ind w:firstLineChars="100" w:firstLine="241"/>
        <w:rPr>
          <w:rFonts w:ascii="宋体" w:eastAsia="宋体" w:hAnsi="宋体"/>
          <w:b/>
          <w:bCs/>
        </w:rPr>
      </w:pPr>
      <w:r w:rsidRPr="007B7BDF">
        <w:rPr>
          <w:rFonts w:ascii="宋体" w:eastAsia="宋体" w:hAnsi="宋体" w:cs="仿宋" w:hint="eastAsia"/>
          <w:b/>
          <w:bCs/>
          <w:sz w:val="24"/>
        </w:rPr>
        <w:t>2.交付周期及付款方式</w:t>
      </w:r>
    </w:p>
    <w:p w:rsidR="00AB252C" w:rsidRPr="007B7BDF" w:rsidRDefault="007777CB">
      <w:pPr>
        <w:tabs>
          <w:tab w:val="left" w:pos="1145"/>
        </w:tabs>
        <w:spacing w:line="360" w:lineRule="auto"/>
        <w:ind w:firstLineChars="200" w:firstLine="480"/>
        <w:rPr>
          <w:rFonts w:ascii="宋体" w:eastAsia="宋体" w:hAnsi="宋体" w:cs="仿宋"/>
          <w:sz w:val="24"/>
        </w:rPr>
      </w:pPr>
      <w:r w:rsidRPr="007B7BDF">
        <w:rPr>
          <w:rFonts w:ascii="宋体" w:eastAsia="宋体" w:hAnsi="宋体" w:cs="仿宋" w:hint="eastAsia"/>
          <w:sz w:val="24"/>
        </w:rPr>
        <w:lastRenderedPageBreak/>
        <w:t>1.交货期：服务期间，接到采购人通知后，按采购人需求提供并完成前提服务，每门课程签订视频拍摄时间安排协议，无特殊原因，项目于2021年1</w:t>
      </w:r>
      <w:r w:rsidR="00B77992" w:rsidRPr="007B7BDF">
        <w:rPr>
          <w:rFonts w:ascii="宋体" w:eastAsia="宋体" w:hAnsi="宋体" w:cs="仿宋" w:hint="eastAsia"/>
          <w:sz w:val="24"/>
        </w:rPr>
        <w:t>2</w:t>
      </w:r>
      <w:r w:rsidRPr="007B7BDF">
        <w:rPr>
          <w:rFonts w:ascii="宋体" w:eastAsia="宋体" w:hAnsi="宋体" w:cs="仿宋" w:hint="eastAsia"/>
          <w:sz w:val="24"/>
        </w:rPr>
        <w:t>月</w:t>
      </w:r>
      <w:r w:rsidR="00B77992" w:rsidRPr="007B7BDF">
        <w:rPr>
          <w:rFonts w:ascii="宋体" w:eastAsia="宋体" w:hAnsi="宋体" w:cs="仿宋" w:hint="eastAsia"/>
          <w:sz w:val="24"/>
        </w:rPr>
        <w:t>31</w:t>
      </w:r>
      <w:r w:rsidRPr="007B7BDF">
        <w:rPr>
          <w:rFonts w:ascii="宋体" w:eastAsia="宋体" w:hAnsi="宋体" w:cs="仿宋" w:hint="eastAsia"/>
          <w:sz w:val="24"/>
        </w:rPr>
        <w:t>日前全部完成。</w:t>
      </w:r>
    </w:p>
    <w:p w:rsidR="00AB252C" w:rsidRPr="007B7BDF" w:rsidRDefault="007777CB">
      <w:pPr>
        <w:tabs>
          <w:tab w:val="left" w:pos="1145"/>
        </w:tabs>
        <w:spacing w:line="360" w:lineRule="auto"/>
        <w:ind w:firstLineChars="200" w:firstLine="480"/>
        <w:rPr>
          <w:rFonts w:ascii="宋体" w:eastAsia="宋体" w:hAnsi="宋体" w:cs="仿宋"/>
          <w:sz w:val="24"/>
        </w:rPr>
      </w:pPr>
      <w:r w:rsidRPr="007B7BDF">
        <w:rPr>
          <w:rFonts w:ascii="宋体" w:eastAsia="宋体" w:hAnsi="宋体" w:cs="仿宋" w:hint="eastAsia"/>
          <w:sz w:val="24"/>
        </w:rPr>
        <w:t>2. 交货地点：汕头职业技术学院</w:t>
      </w:r>
    </w:p>
    <w:p w:rsidR="00AB252C" w:rsidRPr="007B7BDF" w:rsidRDefault="007777CB">
      <w:pPr>
        <w:tabs>
          <w:tab w:val="left" w:pos="1145"/>
        </w:tabs>
        <w:spacing w:line="360" w:lineRule="auto"/>
        <w:ind w:firstLineChars="200" w:firstLine="480"/>
        <w:rPr>
          <w:rFonts w:ascii="宋体" w:eastAsia="宋体" w:hAnsi="宋体" w:cs="仿宋"/>
          <w:sz w:val="24"/>
        </w:rPr>
      </w:pPr>
      <w:r w:rsidRPr="007B7BDF">
        <w:rPr>
          <w:rFonts w:ascii="宋体" w:eastAsia="宋体" w:hAnsi="宋体" w:cs="仿宋" w:hint="eastAsia"/>
          <w:sz w:val="24"/>
        </w:rPr>
        <w:t>3付款方式：采购项目负责人与服务商确定服务内容后，形成项目建设内容需求表，由服务方开具发票并提供建设内容清单，采购方在10个工作日内向服务方支付服务费用的40%，需求成品交付后经采购方项目负责人组织验收确认合格后10个工作日内，采购方支付服务方剩余尾款60%，通过银行转账或支票方式付款。</w:t>
      </w:r>
    </w:p>
    <w:p w:rsidR="00AB252C" w:rsidRPr="007B7BDF" w:rsidRDefault="007777CB">
      <w:pPr>
        <w:pStyle w:val="a4"/>
        <w:spacing w:line="360" w:lineRule="auto"/>
        <w:ind w:firstLine="480"/>
        <w:rPr>
          <w:rFonts w:ascii="宋体" w:hAnsi="宋体" w:cs="仿宋"/>
          <w:sz w:val="24"/>
          <w:szCs w:val="22"/>
        </w:rPr>
      </w:pPr>
      <w:r w:rsidRPr="007B7BDF">
        <w:rPr>
          <w:rFonts w:ascii="宋体" w:hAnsi="宋体" w:cs="仿宋" w:hint="eastAsia"/>
          <w:sz w:val="24"/>
          <w:szCs w:val="22"/>
        </w:rPr>
        <w:t>4.验收：采购单位与服务商双方将依据有关规定，对货物进行验收。</w:t>
      </w:r>
    </w:p>
    <w:p w:rsidR="00AB252C" w:rsidRPr="007B7BDF" w:rsidRDefault="007777CB">
      <w:pPr>
        <w:tabs>
          <w:tab w:val="left" w:pos="1145"/>
        </w:tabs>
        <w:spacing w:line="360" w:lineRule="auto"/>
        <w:ind w:firstLineChars="200" w:firstLine="480"/>
        <w:rPr>
          <w:rFonts w:ascii="宋体" w:eastAsia="宋体" w:hAnsi="宋体" w:cs="宋体"/>
          <w:szCs w:val="22"/>
        </w:rPr>
      </w:pPr>
      <w:r w:rsidRPr="007B7BDF">
        <w:rPr>
          <w:rFonts w:ascii="宋体" w:eastAsia="宋体" w:hAnsi="宋体" w:cs="仿宋" w:hint="eastAsia"/>
          <w:sz w:val="24"/>
        </w:rPr>
        <w:t>5.项目质保期：本项目要求并承诺提供【1】年免费7×24小时的技术支持服务。售后服务期自验收合格之日开始计算。</w:t>
      </w:r>
    </w:p>
    <w:p w:rsidR="00AB252C" w:rsidRPr="007B7BDF" w:rsidRDefault="00AB252C">
      <w:pPr>
        <w:rPr>
          <w:rFonts w:ascii="宋体" w:eastAsia="宋体" w:hAnsi="宋体"/>
        </w:rPr>
      </w:pPr>
    </w:p>
    <w:sectPr w:rsidR="00AB252C" w:rsidRPr="007B7B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F67" w:rsidRDefault="001B3F67" w:rsidP="00B77992">
      <w:r>
        <w:separator/>
      </w:r>
    </w:p>
  </w:endnote>
  <w:endnote w:type="continuationSeparator" w:id="0">
    <w:p w:rsidR="001B3F67" w:rsidRDefault="001B3F67" w:rsidP="00B7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F67" w:rsidRDefault="001B3F67" w:rsidP="00B77992">
      <w:r>
        <w:separator/>
      </w:r>
    </w:p>
  </w:footnote>
  <w:footnote w:type="continuationSeparator" w:id="0">
    <w:p w:rsidR="001B3F67" w:rsidRDefault="001B3F67" w:rsidP="00B779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20961"/>
    <w:multiLevelType w:val="multilevel"/>
    <w:tmpl w:val="3BE209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714A02"/>
    <w:rsid w:val="0005428D"/>
    <w:rsid w:val="001B3F67"/>
    <w:rsid w:val="007777CB"/>
    <w:rsid w:val="007B7BDF"/>
    <w:rsid w:val="00AB252C"/>
    <w:rsid w:val="00B77992"/>
    <w:rsid w:val="03D90ED5"/>
    <w:rsid w:val="0CBF3433"/>
    <w:rsid w:val="178A28DA"/>
    <w:rsid w:val="21D21CAA"/>
    <w:rsid w:val="2AB12C1C"/>
    <w:rsid w:val="37067815"/>
    <w:rsid w:val="37AF6D68"/>
    <w:rsid w:val="39686FB8"/>
    <w:rsid w:val="43AB31D7"/>
    <w:rsid w:val="47E81758"/>
    <w:rsid w:val="4F0159EE"/>
    <w:rsid w:val="5758169A"/>
    <w:rsid w:val="62390D79"/>
    <w:rsid w:val="67211BB6"/>
    <w:rsid w:val="692E2950"/>
    <w:rsid w:val="7D71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9C2AF"/>
  <w15:docId w15:val="{C68EAF7D-3C82-4CEE-90C9-70C2CE0D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iPriority w:val="9"/>
    <w:qFormat/>
    <w:pPr>
      <w:keepNext/>
      <w:keepLines/>
      <w:spacing w:before="260" w:after="260" w:line="416" w:lineRule="auto"/>
      <w:outlineLvl w:val="1"/>
    </w:pPr>
    <w:rPr>
      <w:rFonts w:ascii="Cambria" w:eastAsia="宋体" w:hAnsi="Cambria"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before="100" w:beforeAutospacing="1"/>
    </w:pPr>
    <w:rPr>
      <w:rFonts w:ascii="Times New Roman" w:hAnsi="Times New Roman" w:cs="Times New Roman"/>
      <w:szCs w:val="21"/>
    </w:rPr>
  </w:style>
  <w:style w:type="paragraph" w:styleId="a4">
    <w:name w:val="Normal Indent"/>
    <w:basedOn w:val="a"/>
    <w:link w:val="a5"/>
    <w:uiPriority w:val="99"/>
    <w:unhideWhenUsed/>
    <w:qFormat/>
    <w:pPr>
      <w:ind w:firstLineChars="200" w:firstLine="420"/>
    </w:pPr>
    <w:rPr>
      <w:rFonts w:ascii="Times New Roman" w:eastAsia="宋体" w:hAnsi="Times New Roman"/>
      <w:szCs w:val="21"/>
    </w:rPr>
  </w:style>
  <w:style w:type="paragraph" w:styleId="a6">
    <w:name w:val="Plain Text"/>
    <w:basedOn w:val="a"/>
    <w:qFormat/>
    <w:rPr>
      <w:rFonts w:ascii="宋体" w:hAnsi="Courier New"/>
    </w:rPr>
  </w:style>
  <w:style w:type="paragraph" w:customStyle="1" w:styleId="10">
    <w:name w:val="1正文"/>
    <w:basedOn w:val="a"/>
    <w:qFormat/>
    <w:pPr>
      <w:spacing w:line="360" w:lineRule="auto"/>
      <w:ind w:firstLineChars="200" w:firstLine="200"/>
    </w:pPr>
    <w:rPr>
      <w:rFonts w:ascii="宋体" w:hAnsi="宋体"/>
      <w:sz w:val="24"/>
      <w:lang w:val="zh-CN"/>
    </w:rPr>
  </w:style>
  <w:style w:type="paragraph" w:styleId="a7">
    <w:name w:val="List Paragraph"/>
    <w:basedOn w:val="a"/>
    <w:uiPriority w:val="34"/>
    <w:qFormat/>
    <w:pPr>
      <w:ind w:firstLineChars="200" w:firstLine="420"/>
    </w:pPr>
    <w:rPr>
      <w:rFonts w:ascii="Times New Roman" w:eastAsia="宋体" w:hAnsi="Times New Roman"/>
      <w:szCs w:val="21"/>
    </w:rPr>
  </w:style>
  <w:style w:type="paragraph" w:styleId="a8">
    <w:name w:val="header"/>
    <w:basedOn w:val="a"/>
    <w:link w:val="a9"/>
    <w:rsid w:val="00B7799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rsid w:val="00B77992"/>
    <w:rPr>
      <w:kern w:val="2"/>
      <w:sz w:val="18"/>
      <w:szCs w:val="18"/>
    </w:rPr>
  </w:style>
  <w:style w:type="paragraph" w:styleId="aa">
    <w:name w:val="footer"/>
    <w:basedOn w:val="a"/>
    <w:link w:val="ab"/>
    <w:rsid w:val="00B77992"/>
    <w:pPr>
      <w:tabs>
        <w:tab w:val="center" w:pos="4153"/>
        <w:tab w:val="right" w:pos="8306"/>
      </w:tabs>
      <w:snapToGrid w:val="0"/>
      <w:jc w:val="left"/>
    </w:pPr>
    <w:rPr>
      <w:sz w:val="18"/>
      <w:szCs w:val="18"/>
    </w:rPr>
  </w:style>
  <w:style w:type="character" w:customStyle="1" w:styleId="ab">
    <w:name w:val="页脚 字符"/>
    <w:basedOn w:val="a1"/>
    <w:link w:val="aa"/>
    <w:rsid w:val="00B77992"/>
    <w:rPr>
      <w:kern w:val="2"/>
      <w:sz w:val="18"/>
      <w:szCs w:val="18"/>
    </w:rPr>
  </w:style>
  <w:style w:type="character" w:customStyle="1" w:styleId="a5">
    <w:name w:val="正文缩进 字符"/>
    <w:link w:val="a4"/>
    <w:uiPriority w:val="99"/>
    <w:qFormat/>
    <w:locked/>
    <w:rsid w:val="00B77992"/>
    <w:rPr>
      <w:rFonts w:ascii="Times New Roman" w:eastAsia="宋体" w:hAnsi="Times New Roman"/>
      <w:kern w:val="2"/>
      <w:sz w:val="21"/>
      <w:szCs w:val="21"/>
    </w:rPr>
  </w:style>
  <w:style w:type="character" w:styleId="ac">
    <w:name w:val="Strong"/>
    <w:basedOn w:val="a1"/>
    <w:uiPriority w:val="22"/>
    <w:qFormat/>
    <w:rsid w:val="007B7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505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rxwu</dc:creator>
  <cp:lastModifiedBy>Administrator</cp:lastModifiedBy>
  <cp:revision>2</cp:revision>
  <dcterms:created xsi:type="dcterms:W3CDTF">2021-05-14T03:10:00Z</dcterms:created>
  <dcterms:modified xsi:type="dcterms:W3CDTF">2021-05-14T03:10:00Z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B5D6177EFC6B4A30A5C6410447E94262</vt:lpwstr>
  </property>
</Properties>
</file>